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1FE0C3" w14:textId="16031486" w:rsidR="00C80397" w:rsidRDefault="002B3044">
      <w:pPr>
        <w:rPr>
          <w:rFonts w:ascii="Verdana" w:hAnsi="Verdana"/>
          <w:color w:val="FF0000"/>
          <w:sz w:val="36"/>
          <w:szCs w:val="36"/>
        </w:rPr>
      </w:pPr>
      <w:r w:rsidRPr="00BC0265">
        <w:rPr>
          <w:rFonts w:ascii="Verdana" w:hAnsi="Verdana"/>
          <w:color w:val="FF0000"/>
          <w:sz w:val="36"/>
          <w:szCs w:val="36"/>
        </w:rPr>
        <w:t xml:space="preserve">             </w:t>
      </w:r>
      <w:r w:rsidR="00EB7A48" w:rsidRPr="00BC0265">
        <w:rPr>
          <w:rFonts w:ascii="Verdana" w:hAnsi="Verdana"/>
          <w:color w:val="FF0000"/>
          <w:sz w:val="36"/>
          <w:szCs w:val="36"/>
        </w:rPr>
        <w:t>FDAX-TRADING-STRATEGIE</w:t>
      </w:r>
    </w:p>
    <w:p w14:paraId="48A073B3" w14:textId="77777777" w:rsidR="002C0FC2" w:rsidRDefault="002C0FC2">
      <w:pPr>
        <w:rPr>
          <w:rFonts w:ascii="Verdana" w:hAnsi="Verdana"/>
          <w:color w:val="FF0000"/>
          <w:sz w:val="36"/>
          <w:szCs w:val="36"/>
        </w:rPr>
      </w:pPr>
    </w:p>
    <w:p w14:paraId="262304C0" w14:textId="6D69548B" w:rsidR="002C0FC2" w:rsidRDefault="00251E58">
      <w:pPr>
        <w:rPr>
          <w:rFonts w:ascii="Verdana" w:hAnsi="Verdana"/>
          <w:sz w:val="36"/>
          <w:szCs w:val="36"/>
        </w:rPr>
      </w:pPr>
      <w:hyperlink r:id="rId8" w:history="1">
        <w:r w:rsidR="00460596" w:rsidRPr="00B65FD9">
          <w:rPr>
            <w:rStyle w:val="Hyperlink"/>
            <w:rFonts w:ascii="Verdana" w:hAnsi="Verdana"/>
            <w:sz w:val="36"/>
            <w:szCs w:val="36"/>
          </w:rPr>
          <w:t>https://www.vtad.de/fa/fdax-trading-strategie/</w:t>
        </w:r>
      </w:hyperlink>
    </w:p>
    <w:p w14:paraId="3D631A43" w14:textId="77777777" w:rsidR="00B22AFE" w:rsidRDefault="00B22AFE" w:rsidP="005E37A2">
      <w:pPr>
        <w:rPr>
          <w:rFonts w:ascii="Verdana" w:hAnsi="Verdana"/>
          <w:sz w:val="36"/>
          <w:szCs w:val="36"/>
        </w:rPr>
      </w:pPr>
    </w:p>
    <w:p w14:paraId="3C328564" w14:textId="156CEE8D" w:rsidR="005E37A2" w:rsidRPr="005E37A2" w:rsidRDefault="005E37A2" w:rsidP="005E37A2">
      <w:pPr>
        <w:rPr>
          <w:rFonts w:ascii="Verdana" w:hAnsi="Verdana"/>
          <w:sz w:val="28"/>
          <w:szCs w:val="28"/>
        </w:rPr>
      </w:pPr>
      <w:r w:rsidRPr="005E37A2">
        <w:rPr>
          <w:rFonts w:ascii="Verdana" w:hAnsi="Verdana"/>
          <w:sz w:val="28"/>
          <w:szCs w:val="28"/>
        </w:rPr>
        <w:t xml:space="preserve">Um im </w:t>
      </w:r>
      <w:r w:rsidR="0012623C">
        <w:rPr>
          <w:rFonts w:ascii="Verdana" w:hAnsi="Verdana"/>
          <w:sz w:val="28"/>
          <w:szCs w:val="28"/>
        </w:rPr>
        <w:t>Trading</w:t>
      </w:r>
      <w:r w:rsidRPr="005E37A2">
        <w:rPr>
          <w:rFonts w:ascii="Verdana" w:hAnsi="Verdana"/>
          <w:sz w:val="28"/>
          <w:szCs w:val="28"/>
        </w:rPr>
        <w:t xml:space="preserve"> erfolgreich zu sein, sind zwei wesentliche</w:t>
      </w:r>
      <w:r w:rsidR="00202FED">
        <w:rPr>
          <w:rFonts w:ascii="Verdana" w:hAnsi="Verdana"/>
          <w:sz w:val="28"/>
          <w:szCs w:val="28"/>
        </w:rPr>
        <w:t xml:space="preserve"> </w:t>
      </w:r>
      <w:r w:rsidRPr="005E37A2">
        <w:rPr>
          <w:rFonts w:ascii="Verdana" w:hAnsi="Verdana"/>
          <w:sz w:val="28"/>
          <w:szCs w:val="28"/>
        </w:rPr>
        <w:t>Aspekte entscheidend:</w:t>
      </w:r>
    </w:p>
    <w:p w14:paraId="0F86ED1B" w14:textId="34BC5092" w:rsidR="00867821" w:rsidRDefault="005E37A2" w:rsidP="005E37A2">
      <w:pPr>
        <w:rPr>
          <w:rFonts w:ascii="Verdana" w:hAnsi="Verdana"/>
          <w:sz w:val="28"/>
          <w:szCs w:val="28"/>
        </w:rPr>
      </w:pPr>
      <w:r w:rsidRPr="005E37A2">
        <w:rPr>
          <w:rFonts w:ascii="Verdana" w:hAnsi="Verdana"/>
          <w:sz w:val="28"/>
          <w:szCs w:val="28"/>
        </w:rPr>
        <w:t>Entwicklung einer Handelsstrategie mit einem Vorteil</w:t>
      </w:r>
      <w:r w:rsidR="00867821">
        <w:rPr>
          <w:rFonts w:ascii="Verdana" w:hAnsi="Verdana"/>
          <w:sz w:val="28"/>
          <w:szCs w:val="28"/>
        </w:rPr>
        <w:t>/Edge</w:t>
      </w:r>
      <w:r w:rsidR="00520BDA">
        <w:rPr>
          <w:rFonts w:ascii="Verdana" w:hAnsi="Verdana"/>
          <w:sz w:val="28"/>
          <w:szCs w:val="28"/>
        </w:rPr>
        <w:t>:</w:t>
      </w:r>
    </w:p>
    <w:p w14:paraId="611D0ACD" w14:textId="6B3AC59B" w:rsidR="005E37A2" w:rsidRPr="005E37A2" w:rsidRDefault="00F4594C" w:rsidP="005E37A2">
      <w:pPr>
        <w:rPr>
          <w:rFonts w:ascii="Verdana" w:hAnsi="Verdana"/>
          <w:sz w:val="28"/>
          <w:szCs w:val="28"/>
        </w:rPr>
      </w:pPr>
      <w:r w:rsidRPr="00F4594C">
        <w:rPr>
          <w:rFonts w:ascii="Verdana" w:hAnsi="Verdana"/>
          <w:sz w:val="28"/>
          <w:szCs w:val="28"/>
        </w:rPr>
        <w:t>Dies beinhaltet die Schaffung einer Strategie, die einen deutlichen Vorteil auf dem Markt bietet. Es könnte die Analyse von Markttrends, das Verständnis von Finanzindikatoren oder die Verwendung fortschrittlicher Algorithmen umfassen. Ziel ist es, eine Methode zu finden, die Marktbewegungen zuverlässiger vorhersagt als der durchschnittliche Marktteilnehmer.</w:t>
      </w:r>
    </w:p>
    <w:p w14:paraId="43D44E0E" w14:textId="77777777" w:rsidR="00520BDA" w:rsidRDefault="005E37A2" w:rsidP="005E37A2">
      <w:pPr>
        <w:rPr>
          <w:rFonts w:ascii="Verdana" w:hAnsi="Verdana"/>
          <w:sz w:val="28"/>
          <w:szCs w:val="28"/>
        </w:rPr>
      </w:pPr>
      <w:r w:rsidRPr="005E37A2">
        <w:rPr>
          <w:rFonts w:ascii="Verdana" w:hAnsi="Verdana"/>
          <w:sz w:val="28"/>
          <w:szCs w:val="28"/>
        </w:rPr>
        <w:t>Konsistente Ausführung der Strategie:</w:t>
      </w:r>
    </w:p>
    <w:p w14:paraId="184BECCA" w14:textId="42C336F1" w:rsidR="005E37A2" w:rsidRPr="005E37A2" w:rsidRDefault="005E37A2" w:rsidP="005E37A2">
      <w:pPr>
        <w:rPr>
          <w:rFonts w:ascii="Verdana" w:hAnsi="Verdana"/>
          <w:sz w:val="28"/>
          <w:szCs w:val="28"/>
        </w:rPr>
      </w:pPr>
      <w:r w:rsidRPr="005E37A2">
        <w:rPr>
          <w:rFonts w:ascii="Verdana" w:hAnsi="Verdana"/>
          <w:sz w:val="28"/>
          <w:szCs w:val="28"/>
        </w:rPr>
        <w:t>Eine großartige Strategie nützt nichts, wenn sie nicht konsequent umgesetzt wird. Dieser Teil ist oft herausfordernder, da er Disziplin, emotionale Kontrolle und die Fähigkeit erfordert, an Ihrem Plan festzuhalten, selbst in volatilen oder stressigen Marktsituationen. Es bedeutet auch, Risiken effektiv zu managen und sich an verändernde Marktbedingungen anzupassen, ohne von den Kernprinzipien Ihrer Strategie abzuweichen.</w:t>
      </w:r>
    </w:p>
    <w:p w14:paraId="19BECEDD" w14:textId="0FB72A7E" w:rsidR="005E37A2" w:rsidRDefault="005E37A2" w:rsidP="005E37A2">
      <w:pPr>
        <w:rPr>
          <w:rFonts w:ascii="Verdana" w:hAnsi="Verdana"/>
          <w:sz w:val="28"/>
          <w:szCs w:val="28"/>
        </w:rPr>
      </w:pPr>
      <w:r w:rsidRPr="000B5DBF">
        <w:rPr>
          <w:rFonts w:ascii="Verdana" w:hAnsi="Verdana"/>
          <w:sz w:val="28"/>
          <w:szCs w:val="28"/>
        </w:rPr>
        <w:t>Beide Elemente sind entscheidend und voneinander abhängig. Eine großartige Strategie, die nicht gut umgesetzt wird, bringt keine Ergebnisse, und eine ausgezeichnete Ausführung ohne solide Strategie ist ebenso wirkungslos. Das Gleichgewicht zwischen diesen beiden Aspekten ist der Schlüssel zum Erfolg im Handel.</w:t>
      </w:r>
    </w:p>
    <w:p w14:paraId="36B1BCE3" w14:textId="59EE8994" w:rsidR="005521E5" w:rsidRPr="00C43540" w:rsidRDefault="005521E5" w:rsidP="005521E5">
      <w:pPr>
        <w:jc w:val="both"/>
        <w:rPr>
          <w:rFonts w:ascii="Verdana" w:eastAsiaTheme="minorEastAsia" w:hAnsi="Verdana"/>
          <w:color w:val="FF0000"/>
          <w:kern w:val="0"/>
          <w:sz w:val="28"/>
          <w:szCs w:val="28"/>
          <w14:ligatures w14:val="none"/>
        </w:rPr>
      </w:pPr>
      <w:r w:rsidRPr="00C43540">
        <w:rPr>
          <w:rFonts w:ascii="Verdana" w:eastAsiaTheme="minorEastAsia" w:hAnsi="Verdana"/>
          <w:color w:val="FF0000"/>
          <w:kern w:val="0"/>
          <w:sz w:val="28"/>
          <w:szCs w:val="28"/>
          <w14:ligatures w14:val="none"/>
        </w:rPr>
        <w:t xml:space="preserve">Verlässlichkeit basierend auf Wahrscheinlichkeiten </w:t>
      </w:r>
    </w:p>
    <w:p w14:paraId="64BA723B" w14:textId="54ACA183" w:rsidR="0045537E" w:rsidRPr="00C41472" w:rsidRDefault="0045537E" w:rsidP="009C6B45">
      <w:pPr>
        <w:rPr>
          <w:rFonts w:ascii="Verdana" w:hAnsi="Verdana"/>
          <w:sz w:val="28"/>
          <w:szCs w:val="28"/>
        </w:rPr>
      </w:pPr>
      <w:r w:rsidRPr="00C41472">
        <w:rPr>
          <w:rFonts w:ascii="Verdana" w:hAnsi="Verdana"/>
          <w:sz w:val="28"/>
          <w:szCs w:val="28"/>
        </w:rPr>
        <w:t xml:space="preserve">Ein positiver Erwartungswert bedeutet, dass über viele Trades hinweg die Gewinne die Verluste übersteigen. Dies </w:t>
      </w:r>
      <w:r w:rsidRPr="00C41472">
        <w:rPr>
          <w:rFonts w:ascii="Verdana" w:hAnsi="Verdana"/>
          <w:sz w:val="28"/>
          <w:szCs w:val="28"/>
        </w:rPr>
        <w:lastRenderedPageBreak/>
        <w:t>berücksichtigt sowohl die Wahrscheinlichkeit eines erfolgreichen Trades als auch das Verhältnis von Gewinn zu Verlust bei jedem Trade.</w:t>
      </w:r>
      <w:r w:rsidR="00EA62E2" w:rsidRPr="00C41472">
        <w:rPr>
          <w:rFonts w:ascii="Verdana" w:hAnsi="Verdana"/>
          <w:sz w:val="28"/>
          <w:szCs w:val="28"/>
        </w:rPr>
        <w:t xml:space="preserve"> </w:t>
      </w:r>
    </w:p>
    <w:p w14:paraId="726BBE5D" w14:textId="3C767984" w:rsidR="00FF729A" w:rsidRPr="00C41472" w:rsidRDefault="00FF729A" w:rsidP="009C6B45">
      <w:pPr>
        <w:rPr>
          <w:rFonts w:ascii="Verdana" w:hAnsi="Verdana"/>
          <w:sz w:val="28"/>
          <w:szCs w:val="28"/>
        </w:rPr>
      </w:pPr>
      <w:r w:rsidRPr="00C41472">
        <w:rPr>
          <w:rFonts w:ascii="Verdana" w:hAnsi="Verdana"/>
          <w:sz w:val="28"/>
          <w:szCs w:val="28"/>
        </w:rPr>
        <w:t>Welche Wahrscheinlichkeiten ergeben sich aus dem l</w:t>
      </w:r>
      <w:r w:rsidR="004B01B0" w:rsidRPr="00C41472">
        <w:rPr>
          <w:rFonts w:ascii="Verdana" w:hAnsi="Verdana"/>
          <w:sz w:val="28"/>
          <w:szCs w:val="28"/>
        </w:rPr>
        <w:t>angjährigen</w:t>
      </w:r>
      <w:r w:rsidR="00F45F0A">
        <w:rPr>
          <w:rFonts w:ascii="Verdana" w:hAnsi="Verdana"/>
          <w:sz w:val="28"/>
          <w:szCs w:val="28"/>
        </w:rPr>
        <w:t xml:space="preserve">, </w:t>
      </w:r>
      <w:r w:rsidR="009953E3">
        <w:rPr>
          <w:rFonts w:ascii="Verdana" w:hAnsi="Verdana"/>
          <w:sz w:val="28"/>
          <w:szCs w:val="28"/>
        </w:rPr>
        <w:t>mittleren</w:t>
      </w:r>
      <w:r w:rsidR="00F45F0A">
        <w:rPr>
          <w:rFonts w:ascii="Verdana" w:hAnsi="Verdana"/>
          <w:sz w:val="28"/>
          <w:szCs w:val="28"/>
        </w:rPr>
        <w:t xml:space="preserve"> </w:t>
      </w:r>
      <w:r w:rsidR="009953E3">
        <w:rPr>
          <w:rFonts w:ascii="Verdana" w:hAnsi="Verdana"/>
          <w:sz w:val="28"/>
          <w:szCs w:val="28"/>
        </w:rPr>
        <w:t xml:space="preserve">und kurzfristigen </w:t>
      </w:r>
      <w:r w:rsidR="004B01B0" w:rsidRPr="00C41472">
        <w:rPr>
          <w:rFonts w:ascii="Verdana" w:hAnsi="Verdana"/>
          <w:sz w:val="28"/>
          <w:szCs w:val="28"/>
        </w:rPr>
        <w:t>Kursverlauf des DAX?</w:t>
      </w:r>
    </w:p>
    <w:p w14:paraId="08F680D9" w14:textId="41ECBE37" w:rsidR="002B3044" w:rsidRPr="00C41472" w:rsidRDefault="002B3044">
      <w:pPr>
        <w:rPr>
          <w:rFonts w:ascii="Verdana" w:hAnsi="Verdana"/>
          <w:sz w:val="28"/>
          <w:szCs w:val="28"/>
        </w:rPr>
      </w:pPr>
      <w:r w:rsidRPr="00C41472">
        <w:rPr>
          <w:rFonts w:ascii="Verdana" w:hAnsi="Verdana" w:cs="Segoe UI"/>
          <w:color w:val="374151"/>
          <w:sz w:val="28"/>
          <w:szCs w:val="28"/>
        </w:rPr>
        <w:t>Der DAX, der die 40 größten und umsatzstärksten Unternehmen an der Frankfurter Wertpapierbörse repräsentiert, ist in Deutschland ein äußerst bedeutender Aktienindex, und die auf ihm basierenden Finanzprodukte gehören zu den am meisten gehandelten Instrumenten.</w:t>
      </w:r>
    </w:p>
    <w:p w14:paraId="122655F9" w14:textId="10CAA585" w:rsidR="002B3044" w:rsidRPr="00C41472" w:rsidRDefault="002B3044">
      <w:pPr>
        <w:rPr>
          <w:rFonts w:ascii="Verdana" w:hAnsi="Verdana" w:cs="Segoe UI"/>
          <w:color w:val="374151"/>
          <w:sz w:val="28"/>
          <w:szCs w:val="28"/>
        </w:rPr>
      </w:pPr>
      <w:r w:rsidRPr="00C41472">
        <w:rPr>
          <w:rFonts w:ascii="Verdana" w:hAnsi="Verdana" w:cs="Segoe UI"/>
          <w:color w:val="374151"/>
          <w:sz w:val="28"/>
          <w:szCs w:val="28"/>
        </w:rPr>
        <w:t>Das Gründungsjahr des DAX (Deutscher Aktienindex) ist 1988. Er wurde am 1. Juli dieses Jahres eingeführt. Der DAX wurde von der Arbeitsgemeinschaft der deutschen Wertpapierbörsen, der Börsen-Zeitung und der Frankfurter Wertpapierbörse entwickelt, um als Leitindex für den deutschen Aktienmarkt zu dienen.</w:t>
      </w:r>
    </w:p>
    <w:p w14:paraId="3B825236" w14:textId="60B7A0E0" w:rsidR="00BB7DD2" w:rsidRPr="00C41472" w:rsidRDefault="00BB7DD2" w:rsidP="00BB7DD2">
      <w:pPr>
        <w:rPr>
          <w:rFonts w:ascii="Verdana" w:hAnsi="Verdana" w:cs="Segoe UI"/>
          <w:color w:val="374151"/>
          <w:sz w:val="28"/>
          <w:szCs w:val="28"/>
        </w:rPr>
      </w:pPr>
      <w:r w:rsidRPr="00C41472">
        <w:rPr>
          <w:rFonts w:ascii="Verdana" w:hAnsi="Verdana" w:cs="Segoe UI"/>
          <w:color w:val="374151"/>
          <w:sz w:val="28"/>
          <w:szCs w:val="28"/>
        </w:rPr>
        <w:t>Die langfristige Tendenz des DAX, im Laufe der Zeit zu steigen, lässt sich auf verschiedene Faktoren zurückführen:</w:t>
      </w:r>
    </w:p>
    <w:p w14:paraId="1198B551" w14:textId="77777777" w:rsidR="00BB7DD2" w:rsidRPr="00C41472" w:rsidRDefault="00BB7DD2" w:rsidP="00BB7DD2">
      <w:pPr>
        <w:rPr>
          <w:rFonts w:ascii="Verdana" w:hAnsi="Verdana" w:cs="Segoe UI"/>
          <w:color w:val="374151"/>
          <w:sz w:val="28"/>
          <w:szCs w:val="28"/>
        </w:rPr>
      </w:pPr>
      <w:r w:rsidRPr="00C41472">
        <w:rPr>
          <w:rFonts w:ascii="Verdana" w:hAnsi="Verdana" w:cs="Segoe UI"/>
          <w:color w:val="374151"/>
          <w:sz w:val="28"/>
          <w:szCs w:val="28"/>
        </w:rPr>
        <w:t>1.</w:t>
      </w:r>
      <w:r w:rsidRPr="00C41472">
        <w:rPr>
          <w:rFonts w:ascii="Verdana" w:hAnsi="Verdana" w:cs="Segoe UI"/>
          <w:color w:val="374151"/>
          <w:sz w:val="28"/>
          <w:szCs w:val="28"/>
        </w:rPr>
        <w:tab/>
        <w:t>Wirtschaftswachstum: Die Wirtschaft wächst im Laufe der Zeit, was sich in höheren Unternehmensgewinnen und steigenden Aktienkursen widerspiegelt. Da der DAX Unternehmen aus verschiedenen Branchen umfasst, spiegelt er das allgemeine Wirtschaftswachstum wider.</w:t>
      </w:r>
    </w:p>
    <w:p w14:paraId="2A7093C8" w14:textId="77777777" w:rsidR="00BB7DD2" w:rsidRPr="00C41472" w:rsidRDefault="00BB7DD2" w:rsidP="00BB7DD2">
      <w:pPr>
        <w:rPr>
          <w:rFonts w:ascii="Verdana" w:hAnsi="Verdana" w:cs="Segoe UI"/>
          <w:color w:val="374151"/>
          <w:sz w:val="28"/>
          <w:szCs w:val="28"/>
        </w:rPr>
      </w:pPr>
      <w:r w:rsidRPr="00C41472">
        <w:rPr>
          <w:rFonts w:ascii="Verdana" w:hAnsi="Verdana" w:cs="Segoe UI"/>
          <w:color w:val="374151"/>
          <w:sz w:val="28"/>
          <w:szCs w:val="28"/>
        </w:rPr>
        <w:t>2.</w:t>
      </w:r>
      <w:r w:rsidRPr="00C41472">
        <w:rPr>
          <w:rFonts w:ascii="Verdana" w:hAnsi="Verdana" w:cs="Segoe UI"/>
          <w:color w:val="374151"/>
          <w:sz w:val="28"/>
          <w:szCs w:val="28"/>
        </w:rPr>
        <w:tab/>
        <w:t>Inflation: Inflation führt dazu, dass die Preise im Laufe der Zeit steigen, was sich auch auf Aktienkurse auswirken kann. Da der Wert von Geld mit der Zeit abnimmt, reflektieren die Aktienkurse diesen Trend durch eine Erhöhung.</w:t>
      </w:r>
    </w:p>
    <w:p w14:paraId="3BE231B4" w14:textId="77777777" w:rsidR="00BB7DD2" w:rsidRPr="00C41472" w:rsidRDefault="00BB7DD2" w:rsidP="00BB7DD2">
      <w:pPr>
        <w:rPr>
          <w:rFonts w:ascii="Verdana" w:hAnsi="Verdana" w:cs="Segoe UI"/>
          <w:color w:val="374151"/>
          <w:sz w:val="28"/>
          <w:szCs w:val="28"/>
        </w:rPr>
      </w:pPr>
      <w:r w:rsidRPr="00C41472">
        <w:rPr>
          <w:rFonts w:ascii="Verdana" w:hAnsi="Verdana" w:cs="Segoe UI"/>
          <w:color w:val="374151"/>
          <w:sz w:val="28"/>
          <w:szCs w:val="28"/>
        </w:rPr>
        <w:t>3.</w:t>
      </w:r>
      <w:r w:rsidRPr="00C41472">
        <w:rPr>
          <w:rFonts w:ascii="Verdana" w:hAnsi="Verdana" w:cs="Segoe UI"/>
          <w:color w:val="374151"/>
          <w:sz w:val="28"/>
          <w:szCs w:val="28"/>
        </w:rPr>
        <w:tab/>
        <w:t>Reinvestition von Dividenden: Viele Unternehmen im DAX zahlen Dividenden. Wenn diese Dividenden reinvestiert werden, kann dies zu einem zusätzlichen Wachstum des Aktienkurses führen.</w:t>
      </w:r>
    </w:p>
    <w:p w14:paraId="6F999C42" w14:textId="77777777" w:rsidR="00BB7DD2" w:rsidRPr="00C41472" w:rsidRDefault="00BB7DD2" w:rsidP="00BB7DD2">
      <w:pPr>
        <w:rPr>
          <w:rFonts w:ascii="Verdana" w:hAnsi="Verdana" w:cs="Segoe UI"/>
          <w:color w:val="374151"/>
          <w:sz w:val="28"/>
          <w:szCs w:val="28"/>
        </w:rPr>
      </w:pPr>
      <w:r w:rsidRPr="00C41472">
        <w:rPr>
          <w:rFonts w:ascii="Verdana" w:hAnsi="Verdana" w:cs="Segoe UI"/>
          <w:color w:val="374151"/>
          <w:sz w:val="28"/>
          <w:szCs w:val="28"/>
        </w:rPr>
        <w:t>4.</w:t>
      </w:r>
      <w:r w:rsidRPr="00C41472">
        <w:rPr>
          <w:rFonts w:ascii="Verdana" w:hAnsi="Verdana" w:cs="Segoe UI"/>
          <w:color w:val="374151"/>
          <w:sz w:val="28"/>
          <w:szCs w:val="28"/>
        </w:rPr>
        <w:tab/>
        <w:t>Technologischer Fortschritt: Technologische Innovationen können die Effizienz und Profitabilität von Unternehmen steigern, was sich positiv auf deren Aktienkurse auswirkt.</w:t>
      </w:r>
    </w:p>
    <w:p w14:paraId="730C6FF5" w14:textId="77777777" w:rsidR="00BB7DD2" w:rsidRPr="006613B3" w:rsidRDefault="00BB7DD2" w:rsidP="006613B3">
      <w:pPr>
        <w:rPr>
          <w:rFonts w:ascii="Verdana" w:hAnsi="Verdana"/>
          <w:sz w:val="28"/>
          <w:szCs w:val="28"/>
        </w:rPr>
      </w:pPr>
      <w:r w:rsidRPr="006613B3">
        <w:rPr>
          <w:rFonts w:ascii="Verdana" w:hAnsi="Verdana"/>
          <w:sz w:val="28"/>
          <w:szCs w:val="28"/>
        </w:rPr>
        <w:lastRenderedPageBreak/>
        <w:t>5.</w:t>
      </w:r>
      <w:r w:rsidRPr="006613B3">
        <w:rPr>
          <w:rFonts w:ascii="Verdana" w:hAnsi="Verdana"/>
          <w:sz w:val="28"/>
          <w:szCs w:val="28"/>
        </w:rPr>
        <w:tab/>
        <w:t>Globalisierung: Die zunehmende Vernetzung der Weltwirtschaft führt zu neuen Wachstumsmöglichkeiten für Unternehmen, was wiederum zu einem Anstieg der Aktienkurse beiträgt.</w:t>
      </w:r>
    </w:p>
    <w:p w14:paraId="3F2FFE11" w14:textId="77777777" w:rsidR="00BB7DD2" w:rsidRDefault="00BB7DD2" w:rsidP="00BB7DD2">
      <w:pPr>
        <w:rPr>
          <w:rFonts w:ascii="Verdana" w:hAnsi="Verdana" w:cs="Segoe UI"/>
          <w:color w:val="374151"/>
          <w:sz w:val="28"/>
          <w:szCs w:val="28"/>
        </w:rPr>
      </w:pPr>
      <w:r w:rsidRPr="00C41472">
        <w:rPr>
          <w:rFonts w:ascii="Verdana" w:hAnsi="Verdana" w:cs="Segoe UI"/>
          <w:color w:val="374151"/>
          <w:sz w:val="28"/>
          <w:szCs w:val="28"/>
        </w:rPr>
        <w:t>6.</w:t>
      </w:r>
      <w:r w:rsidRPr="00C41472">
        <w:rPr>
          <w:rFonts w:ascii="Verdana" w:hAnsi="Verdana" w:cs="Segoe UI"/>
          <w:color w:val="374151"/>
          <w:sz w:val="28"/>
          <w:szCs w:val="28"/>
        </w:rPr>
        <w:tab/>
        <w:t>Austausch schwacher Unternehmen: Ein weiterer wichtiger Faktor ist, dass schwächere Unternehmen im Index durch stärkere ersetzt werden können. Dies bedeutet, dass der DAX regelmäßig überprüft und aktualisiert wird, um sicherzustellen, dass er die leistungsfähigsten und stabilsten Unternehmen des deutschen Aktienmarktes repräsentiert. Dieser Prozess trägt dazu bei, dass der Gesamtwert des DAX im Laufe der Zeit tendenziell steigt.</w:t>
      </w:r>
    </w:p>
    <w:p w14:paraId="32937089" w14:textId="77777777" w:rsidR="0093588A" w:rsidRDefault="0093588A" w:rsidP="00BB7DD2">
      <w:pPr>
        <w:rPr>
          <w:rFonts w:ascii="Verdana" w:hAnsi="Verdana" w:cs="Segoe UI"/>
          <w:color w:val="374151"/>
          <w:sz w:val="28"/>
          <w:szCs w:val="28"/>
        </w:rPr>
      </w:pPr>
    </w:p>
    <w:p w14:paraId="05AB1290" w14:textId="32498815" w:rsidR="0093588A" w:rsidRPr="0093588A" w:rsidRDefault="0093588A" w:rsidP="00BB7DD2">
      <w:pPr>
        <w:rPr>
          <w:rFonts w:ascii="Verdana" w:hAnsi="Verdana" w:cs="Segoe UI"/>
          <w:color w:val="FF0000"/>
          <w:sz w:val="28"/>
          <w:szCs w:val="28"/>
        </w:rPr>
      </w:pPr>
      <w:r w:rsidRPr="0093588A">
        <w:rPr>
          <w:rFonts w:ascii="Verdana" w:hAnsi="Verdana" w:cs="Segoe UI"/>
          <w:color w:val="FF0000"/>
          <w:sz w:val="28"/>
          <w:szCs w:val="28"/>
        </w:rPr>
        <w:t>Langfristige Tendenz</w:t>
      </w:r>
    </w:p>
    <w:p w14:paraId="48148F12" w14:textId="77777777" w:rsidR="00BB7DD2" w:rsidRPr="00C41472" w:rsidRDefault="00BB7DD2" w:rsidP="00BB7DD2">
      <w:pPr>
        <w:rPr>
          <w:rFonts w:ascii="Verdana" w:hAnsi="Verdana" w:cs="Segoe UI"/>
          <w:color w:val="374151"/>
          <w:sz w:val="28"/>
          <w:szCs w:val="28"/>
        </w:rPr>
      </w:pPr>
    </w:p>
    <w:p w14:paraId="47C60644" w14:textId="57C17FAD" w:rsidR="002066D8" w:rsidRPr="00C41472" w:rsidRDefault="002066D8">
      <w:pPr>
        <w:rPr>
          <w:rFonts w:ascii="Verdana" w:hAnsi="Verdana" w:cs="Segoe UI"/>
          <w:color w:val="374151"/>
          <w:sz w:val="28"/>
          <w:szCs w:val="28"/>
        </w:rPr>
      </w:pPr>
    </w:p>
    <w:p w14:paraId="594E9362" w14:textId="1DD43D3E" w:rsidR="00BB7DD2" w:rsidRPr="00C41472" w:rsidRDefault="008F37F5">
      <w:pPr>
        <w:rPr>
          <w:rFonts w:ascii="Verdana" w:hAnsi="Verdana" w:cs="Segoe UI"/>
          <w:color w:val="374151"/>
          <w:sz w:val="28"/>
          <w:szCs w:val="28"/>
        </w:rPr>
      </w:pPr>
      <w:r w:rsidRPr="00C41472">
        <w:rPr>
          <w:rFonts w:ascii="Verdana" w:hAnsi="Verdana" w:cs="Segoe UI"/>
          <w:noProof/>
          <w:color w:val="374151"/>
          <w:sz w:val="28"/>
          <w:szCs w:val="28"/>
        </w:rPr>
        <w:lastRenderedPageBreak/>
        <w:drawing>
          <wp:inline distT="0" distB="0" distL="0" distR="0" wp14:anchorId="723E38AE" wp14:editId="3F968490">
            <wp:extent cx="5731510" cy="5199380"/>
            <wp:effectExtent l="0" t="0" r="2540" b="1270"/>
            <wp:docPr id="450938466" name="Grafik 2" descr="Ein Bild, das Text, Screenshot, Schrift, Reihe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938466" name="Grafik 2" descr="Ein Bild, das Text, Screenshot, Schrift, Reihe enthält.&#10;&#10;Automatisch generierte Beschreibung"/>
                    <pic:cNvPicPr/>
                  </pic:nvPicPr>
                  <pic:blipFill>
                    <a:blip r:embed="rId9">
                      <a:extLst>
                        <a:ext uri="{28A0092B-C50C-407E-A947-70E740481C1C}">
                          <a14:useLocalDpi xmlns:a14="http://schemas.microsoft.com/office/drawing/2010/main" val="0"/>
                        </a:ext>
                      </a:extLst>
                    </a:blip>
                    <a:stretch>
                      <a:fillRect/>
                    </a:stretch>
                  </pic:blipFill>
                  <pic:spPr>
                    <a:xfrm>
                      <a:off x="0" y="0"/>
                      <a:ext cx="5731510" cy="5199380"/>
                    </a:xfrm>
                    <a:prstGeom prst="rect">
                      <a:avLst/>
                    </a:prstGeom>
                  </pic:spPr>
                </pic:pic>
              </a:graphicData>
            </a:graphic>
          </wp:inline>
        </w:drawing>
      </w:r>
    </w:p>
    <w:p w14:paraId="056B6A1E" w14:textId="77777777" w:rsidR="000844D7" w:rsidRDefault="000844D7" w:rsidP="005D5923">
      <w:pPr>
        <w:rPr>
          <w:rFonts w:ascii="Verdana" w:hAnsi="Verdana" w:cs="Segoe UI"/>
          <w:color w:val="374151"/>
          <w:sz w:val="28"/>
          <w:szCs w:val="28"/>
        </w:rPr>
      </w:pPr>
    </w:p>
    <w:p w14:paraId="32CD2E27" w14:textId="392617CA" w:rsidR="005D5923" w:rsidRDefault="005D5923" w:rsidP="005D5923">
      <w:pPr>
        <w:rPr>
          <w:rFonts w:ascii="Verdana" w:hAnsi="Verdana" w:cs="Segoe UI"/>
          <w:color w:val="374151"/>
          <w:sz w:val="28"/>
          <w:szCs w:val="28"/>
        </w:rPr>
      </w:pPr>
      <w:r w:rsidRPr="00C41472">
        <w:rPr>
          <w:rFonts w:ascii="Verdana" w:hAnsi="Verdana" w:cs="Segoe UI"/>
          <w:color w:val="374151"/>
          <w:sz w:val="28"/>
          <w:szCs w:val="28"/>
        </w:rPr>
        <w:t>Entwicklung DAX seit 2.000</w:t>
      </w:r>
      <w:r w:rsidR="00275836" w:rsidRPr="00C41472">
        <w:rPr>
          <w:rFonts w:ascii="Verdana" w:hAnsi="Verdana" w:cs="Segoe UI"/>
          <w:color w:val="374151"/>
          <w:sz w:val="28"/>
          <w:szCs w:val="28"/>
        </w:rPr>
        <w:t xml:space="preserve"> und seine Korrekturen</w:t>
      </w:r>
    </w:p>
    <w:p w14:paraId="720EF9B8" w14:textId="66A9AFF1" w:rsidR="00827A01" w:rsidRPr="00C41472" w:rsidRDefault="00827A01" w:rsidP="005D5923">
      <w:pPr>
        <w:rPr>
          <w:rFonts w:ascii="Verdana" w:hAnsi="Verdana" w:cs="Segoe UI"/>
          <w:color w:val="374151"/>
          <w:sz w:val="28"/>
          <w:szCs w:val="28"/>
        </w:rPr>
      </w:pPr>
      <w:r>
        <w:rPr>
          <w:rFonts w:ascii="Verdana" w:hAnsi="Verdana" w:cs="Segoe UI"/>
          <w:color w:val="374151"/>
          <w:sz w:val="28"/>
          <w:szCs w:val="28"/>
        </w:rPr>
        <w:t xml:space="preserve">Nach jedem Allzeithoch von 1.000-1.500 Punkten </w:t>
      </w:r>
      <w:r w:rsidR="00D84443">
        <w:rPr>
          <w:rFonts w:ascii="Verdana" w:hAnsi="Verdana" w:cs="Segoe UI"/>
          <w:color w:val="374151"/>
          <w:sz w:val="28"/>
          <w:szCs w:val="28"/>
        </w:rPr>
        <w:t>erfolgt</w:t>
      </w:r>
      <w:r>
        <w:rPr>
          <w:rFonts w:ascii="Verdana" w:hAnsi="Verdana" w:cs="Segoe UI"/>
          <w:color w:val="374151"/>
          <w:sz w:val="28"/>
          <w:szCs w:val="28"/>
        </w:rPr>
        <w:t xml:space="preserve"> eine </w:t>
      </w:r>
      <w:r w:rsidR="00D84443">
        <w:rPr>
          <w:rFonts w:ascii="Verdana" w:hAnsi="Verdana" w:cs="Segoe UI"/>
          <w:color w:val="374151"/>
          <w:sz w:val="28"/>
          <w:szCs w:val="28"/>
        </w:rPr>
        <w:t>wesentliche</w:t>
      </w:r>
      <w:r>
        <w:rPr>
          <w:rFonts w:ascii="Verdana" w:hAnsi="Verdana" w:cs="Segoe UI"/>
          <w:color w:val="374151"/>
          <w:sz w:val="28"/>
          <w:szCs w:val="28"/>
        </w:rPr>
        <w:t xml:space="preserve"> </w:t>
      </w:r>
      <w:r w:rsidR="00D84443">
        <w:rPr>
          <w:rFonts w:ascii="Verdana" w:hAnsi="Verdana" w:cs="Segoe UI"/>
          <w:color w:val="374151"/>
          <w:sz w:val="28"/>
          <w:szCs w:val="28"/>
        </w:rPr>
        <w:t>Korrektur.</w:t>
      </w:r>
    </w:p>
    <w:p w14:paraId="2471CC4E" w14:textId="77777777" w:rsidR="00F8163C" w:rsidRPr="00C41472" w:rsidRDefault="00F8163C" w:rsidP="005D5923">
      <w:pPr>
        <w:rPr>
          <w:rFonts w:ascii="Verdana" w:hAnsi="Verdana" w:cs="Segoe UI"/>
          <w:color w:val="374151"/>
          <w:sz w:val="28"/>
          <w:szCs w:val="28"/>
        </w:rPr>
      </w:pPr>
    </w:p>
    <w:p w14:paraId="6B102DCC" w14:textId="004F69D2" w:rsidR="00F8163C" w:rsidRPr="00C41472" w:rsidRDefault="00F8163C" w:rsidP="005D5923">
      <w:pPr>
        <w:rPr>
          <w:rFonts w:ascii="Verdana" w:hAnsi="Verdana" w:cs="Segoe UI"/>
          <w:color w:val="374151"/>
          <w:sz w:val="28"/>
          <w:szCs w:val="28"/>
        </w:rPr>
      </w:pPr>
      <w:r w:rsidRPr="00C41472">
        <w:rPr>
          <w:rFonts w:ascii="Verdana" w:hAnsi="Verdana" w:cs="Segoe UI"/>
          <w:noProof/>
          <w:color w:val="374151"/>
          <w:sz w:val="28"/>
          <w:szCs w:val="28"/>
        </w:rPr>
        <w:lastRenderedPageBreak/>
        <w:drawing>
          <wp:inline distT="0" distB="0" distL="0" distR="0" wp14:anchorId="019B514B" wp14:editId="49A0F551">
            <wp:extent cx="5731510" cy="3512185"/>
            <wp:effectExtent l="0" t="0" r="2540" b="0"/>
            <wp:docPr id="1862682546" name="Grafik 2" descr="Ein Bild, das Text, Screenshot, Reihe, Diagramm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2682546" name="Grafik 2" descr="Ein Bild, das Text, Screenshot, Reihe, Diagramm enthält.&#10;&#10;Automatisch generierte Beschreibu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512185"/>
                    </a:xfrm>
                    <a:prstGeom prst="rect">
                      <a:avLst/>
                    </a:prstGeom>
                  </pic:spPr>
                </pic:pic>
              </a:graphicData>
            </a:graphic>
          </wp:inline>
        </w:drawing>
      </w:r>
    </w:p>
    <w:p w14:paraId="604A9340" w14:textId="77777777" w:rsidR="00EF4C04" w:rsidRDefault="00EF4C04" w:rsidP="005D5923">
      <w:pPr>
        <w:rPr>
          <w:rFonts w:ascii="Verdana" w:hAnsi="Verdana" w:cs="Segoe UI"/>
          <w:color w:val="374151"/>
          <w:sz w:val="28"/>
          <w:szCs w:val="28"/>
        </w:rPr>
      </w:pPr>
    </w:p>
    <w:p w14:paraId="205ED602" w14:textId="77777777" w:rsidR="00EF4C04" w:rsidRDefault="00EF4C04" w:rsidP="005D5923">
      <w:pPr>
        <w:rPr>
          <w:rFonts w:ascii="Verdana" w:hAnsi="Verdana" w:cs="Segoe UI"/>
          <w:color w:val="374151"/>
          <w:sz w:val="28"/>
          <w:szCs w:val="28"/>
        </w:rPr>
      </w:pPr>
    </w:p>
    <w:p w14:paraId="20D7AA23" w14:textId="77777777" w:rsidR="000844D7" w:rsidRDefault="000844D7" w:rsidP="005D5923">
      <w:pPr>
        <w:rPr>
          <w:rFonts w:ascii="Verdana" w:hAnsi="Verdana" w:cs="Segoe UI"/>
          <w:color w:val="374151"/>
          <w:sz w:val="28"/>
          <w:szCs w:val="28"/>
        </w:rPr>
      </w:pPr>
    </w:p>
    <w:p w14:paraId="75CB25E5" w14:textId="77777777" w:rsidR="000844D7" w:rsidRDefault="000844D7" w:rsidP="005D5923">
      <w:pPr>
        <w:rPr>
          <w:rFonts w:ascii="Verdana" w:hAnsi="Verdana" w:cs="Segoe UI"/>
          <w:color w:val="374151"/>
          <w:sz w:val="28"/>
          <w:szCs w:val="28"/>
        </w:rPr>
      </w:pPr>
    </w:p>
    <w:p w14:paraId="13CFE6AF" w14:textId="77777777" w:rsidR="000844D7" w:rsidRDefault="000844D7" w:rsidP="005D5923">
      <w:pPr>
        <w:rPr>
          <w:rFonts w:ascii="Verdana" w:hAnsi="Verdana" w:cs="Segoe UI"/>
          <w:color w:val="374151"/>
          <w:sz w:val="28"/>
          <w:szCs w:val="28"/>
        </w:rPr>
      </w:pPr>
    </w:p>
    <w:p w14:paraId="62D525A1" w14:textId="77777777" w:rsidR="000844D7" w:rsidRDefault="000844D7" w:rsidP="005D5923">
      <w:pPr>
        <w:rPr>
          <w:rFonts w:ascii="Verdana" w:hAnsi="Verdana" w:cs="Segoe UI"/>
          <w:color w:val="374151"/>
          <w:sz w:val="28"/>
          <w:szCs w:val="28"/>
        </w:rPr>
      </w:pPr>
    </w:p>
    <w:p w14:paraId="06159E45" w14:textId="77777777" w:rsidR="000844D7" w:rsidRDefault="000844D7" w:rsidP="005D5923">
      <w:pPr>
        <w:rPr>
          <w:rFonts w:ascii="Verdana" w:hAnsi="Verdana" w:cs="Segoe UI"/>
          <w:color w:val="374151"/>
          <w:sz w:val="28"/>
          <w:szCs w:val="28"/>
        </w:rPr>
      </w:pPr>
    </w:p>
    <w:p w14:paraId="5DD3BB6D" w14:textId="26117080" w:rsidR="00277ABB" w:rsidRPr="00C41472" w:rsidRDefault="00277ABB" w:rsidP="005D5923">
      <w:pPr>
        <w:rPr>
          <w:rFonts w:ascii="Verdana" w:hAnsi="Verdana" w:cs="Segoe UI"/>
          <w:color w:val="374151"/>
          <w:sz w:val="28"/>
          <w:szCs w:val="28"/>
        </w:rPr>
      </w:pPr>
      <w:r>
        <w:rPr>
          <w:rFonts w:ascii="Verdana" w:hAnsi="Verdana" w:cs="Segoe UI"/>
          <w:color w:val="374151"/>
          <w:sz w:val="28"/>
          <w:szCs w:val="28"/>
        </w:rPr>
        <w:t xml:space="preserve">Während der DAX seit dem Jahr 2.000 </w:t>
      </w:r>
      <w:r w:rsidR="007052EA">
        <w:rPr>
          <w:rFonts w:ascii="Verdana" w:hAnsi="Verdana" w:cs="Segoe UI"/>
          <w:color w:val="374151"/>
          <w:sz w:val="28"/>
          <w:szCs w:val="28"/>
        </w:rPr>
        <w:t xml:space="preserve">bis zum Allzeithoch von 17.000 </w:t>
      </w:r>
      <w:r w:rsidR="00DD2F00">
        <w:rPr>
          <w:rFonts w:ascii="Verdana" w:hAnsi="Verdana" w:cs="Segoe UI"/>
          <w:color w:val="374151"/>
          <w:sz w:val="28"/>
          <w:szCs w:val="28"/>
        </w:rPr>
        <w:t xml:space="preserve">um 8.900 Punkte zugelegt hat, belaufen sich die </w:t>
      </w:r>
      <w:r w:rsidR="00D44FCA">
        <w:rPr>
          <w:rFonts w:ascii="Verdana" w:hAnsi="Verdana" w:cs="Segoe UI"/>
          <w:color w:val="374151"/>
          <w:sz w:val="28"/>
          <w:szCs w:val="28"/>
        </w:rPr>
        <w:t xml:space="preserve">wichtigsten </w:t>
      </w:r>
      <w:r w:rsidR="00DD2F00">
        <w:rPr>
          <w:rFonts w:ascii="Verdana" w:hAnsi="Verdana" w:cs="Segoe UI"/>
          <w:color w:val="374151"/>
          <w:sz w:val="28"/>
          <w:szCs w:val="28"/>
        </w:rPr>
        <w:t xml:space="preserve">Korrekturen </w:t>
      </w:r>
      <w:r w:rsidR="00D44FCA">
        <w:rPr>
          <w:rFonts w:ascii="Verdana" w:hAnsi="Verdana" w:cs="Segoe UI"/>
          <w:color w:val="374151"/>
          <w:sz w:val="28"/>
          <w:szCs w:val="28"/>
        </w:rPr>
        <w:t>auf 30.140 Punkte</w:t>
      </w:r>
    </w:p>
    <w:p w14:paraId="6C190941" w14:textId="77777777" w:rsidR="00F8163C" w:rsidRPr="00C41472" w:rsidRDefault="00F8163C" w:rsidP="005D5923">
      <w:pPr>
        <w:rPr>
          <w:rFonts w:ascii="Verdana" w:hAnsi="Verdana" w:cs="Segoe UI"/>
          <w:color w:val="374151"/>
          <w:sz w:val="28"/>
          <w:szCs w:val="28"/>
        </w:rPr>
      </w:pPr>
    </w:p>
    <w:p w14:paraId="6063105E" w14:textId="1FB414BC" w:rsidR="00F8163C" w:rsidRPr="00C41472" w:rsidRDefault="004B398F" w:rsidP="005D5923">
      <w:pPr>
        <w:rPr>
          <w:rFonts w:ascii="Verdana" w:hAnsi="Verdana" w:cs="Segoe UI"/>
          <w:color w:val="374151"/>
          <w:sz w:val="28"/>
          <w:szCs w:val="28"/>
        </w:rPr>
      </w:pPr>
      <w:r w:rsidRPr="00C41472">
        <w:rPr>
          <w:rFonts w:ascii="Verdana" w:hAnsi="Verdana" w:cs="Segoe UI"/>
          <w:noProof/>
          <w:color w:val="374151"/>
          <w:sz w:val="28"/>
          <w:szCs w:val="28"/>
        </w:rPr>
        <w:lastRenderedPageBreak/>
        <w:drawing>
          <wp:inline distT="0" distB="0" distL="0" distR="0" wp14:anchorId="5A8C3874" wp14:editId="79338C79">
            <wp:extent cx="5731510" cy="2815590"/>
            <wp:effectExtent l="0" t="0" r="2540" b="3810"/>
            <wp:docPr id="1185734333" name="Grafik 3" descr="Ein Bild, das Text, Screenshot, Diagramm, Reihe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5734333" name="Grafik 3" descr="Ein Bild, das Text, Screenshot, Diagramm, Reihe enthält.&#10;&#10;Automatisch generierte Beschreibu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2815590"/>
                    </a:xfrm>
                    <a:prstGeom prst="rect">
                      <a:avLst/>
                    </a:prstGeom>
                  </pic:spPr>
                </pic:pic>
              </a:graphicData>
            </a:graphic>
          </wp:inline>
        </w:drawing>
      </w:r>
    </w:p>
    <w:p w14:paraId="7A2B923A" w14:textId="77777777" w:rsidR="000844D7" w:rsidRDefault="000844D7" w:rsidP="005D5923">
      <w:pPr>
        <w:rPr>
          <w:rFonts w:ascii="Verdana" w:hAnsi="Verdana" w:cs="Segoe UI"/>
          <w:color w:val="374151"/>
          <w:sz w:val="28"/>
          <w:szCs w:val="28"/>
        </w:rPr>
      </w:pPr>
    </w:p>
    <w:p w14:paraId="30F60A51" w14:textId="77777777" w:rsidR="000844D7" w:rsidRDefault="000844D7" w:rsidP="005D5923">
      <w:pPr>
        <w:rPr>
          <w:rFonts w:ascii="Verdana" w:hAnsi="Verdana" w:cs="Segoe UI"/>
          <w:color w:val="374151"/>
          <w:sz w:val="28"/>
          <w:szCs w:val="28"/>
        </w:rPr>
      </w:pPr>
    </w:p>
    <w:p w14:paraId="6AEE1B4A" w14:textId="4188EC26" w:rsidR="00550CA0" w:rsidRDefault="00427E64" w:rsidP="005D5923">
      <w:pPr>
        <w:rPr>
          <w:rFonts w:ascii="Verdana" w:hAnsi="Verdana" w:cs="Segoe UI"/>
          <w:color w:val="374151"/>
          <w:sz w:val="28"/>
          <w:szCs w:val="28"/>
        </w:rPr>
      </w:pPr>
      <w:r>
        <w:rPr>
          <w:rFonts w:ascii="Verdana" w:hAnsi="Verdana" w:cs="Segoe UI"/>
          <w:color w:val="374151"/>
          <w:sz w:val="28"/>
          <w:szCs w:val="28"/>
        </w:rPr>
        <w:t>Seit dem Allzeit</w:t>
      </w:r>
      <w:r w:rsidR="00F27141">
        <w:rPr>
          <w:rFonts w:ascii="Verdana" w:hAnsi="Verdana" w:cs="Segoe UI"/>
          <w:color w:val="374151"/>
          <w:sz w:val="28"/>
          <w:szCs w:val="28"/>
        </w:rPr>
        <w:t xml:space="preserve">hoch im November 2021 ist der DAX </w:t>
      </w:r>
      <w:r w:rsidR="00A302C2">
        <w:rPr>
          <w:rFonts w:ascii="Verdana" w:hAnsi="Verdana" w:cs="Segoe UI"/>
          <w:color w:val="374151"/>
          <w:sz w:val="28"/>
          <w:szCs w:val="28"/>
        </w:rPr>
        <w:t xml:space="preserve">bis zum </w:t>
      </w:r>
      <w:r w:rsidR="0083572C">
        <w:rPr>
          <w:rFonts w:ascii="Verdana" w:hAnsi="Verdana" w:cs="Segoe UI"/>
          <w:color w:val="374151"/>
          <w:sz w:val="28"/>
          <w:szCs w:val="28"/>
        </w:rPr>
        <w:t xml:space="preserve">5.1.24 nur </w:t>
      </w:r>
      <w:r w:rsidR="00770DA3">
        <w:rPr>
          <w:rFonts w:ascii="Verdana" w:hAnsi="Verdana" w:cs="Segoe UI"/>
          <w:color w:val="374151"/>
          <w:sz w:val="28"/>
          <w:szCs w:val="28"/>
        </w:rPr>
        <w:t xml:space="preserve">um </w:t>
      </w:r>
      <w:r w:rsidR="0083572C">
        <w:rPr>
          <w:rFonts w:ascii="Verdana" w:hAnsi="Verdana" w:cs="Segoe UI"/>
          <w:color w:val="374151"/>
          <w:sz w:val="28"/>
          <w:szCs w:val="28"/>
        </w:rPr>
        <w:t>3</w:t>
      </w:r>
      <w:r w:rsidR="00770DA3">
        <w:rPr>
          <w:rFonts w:ascii="Verdana" w:hAnsi="Verdana" w:cs="Segoe UI"/>
          <w:color w:val="374151"/>
          <w:sz w:val="28"/>
          <w:szCs w:val="28"/>
        </w:rPr>
        <w:t>00</w:t>
      </w:r>
      <w:r w:rsidR="002647FC">
        <w:rPr>
          <w:rFonts w:ascii="Verdana" w:hAnsi="Verdana" w:cs="Segoe UI"/>
          <w:color w:val="374151"/>
          <w:sz w:val="28"/>
          <w:szCs w:val="28"/>
        </w:rPr>
        <w:t xml:space="preserve"> </w:t>
      </w:r>
      <w:r w:rsidR="00586BA5">
        <w:rPr>
          <w:rFonts w:ascii="Verdana" w:hAnsi="Verdana" w:cs="Segoe UI"/>
          <w:color w:val="374151"/>
          <w:sz w:val="28"/>
          <w:szCs w:val="28"/>
        </w:rPr>
        <w:t xml:space="preserve">Punkte </w:t>
      </w:r>
      <w:r w:rsidR="002647FC">
        <w:rPr>
          <w:rFonts w:ascii="Verdana" w:hAnsi="Verdana" w:cs="Segoe UI"/>
          <w:color w:val="374151"/>
          <w:sz w:val="28"/>
          <w:szCs w:val="28"/>
        </w:rPr>
        <w:t>gestiegen</w:t>
      </w:r>
      <w:r w:rsidR="00AA6E82">
        <w:rPr>
          <w:rFonts w:ascii="Verdana" w:hAnsi="Verdana" w:cs="Segoe UI"/>
          <w:color w:val="374151"/>
          <w:sz w:val="28"/>
          <w:szCs w:val="28"/>
        </w:rPr>
        <w:t xml:space="preserve">.  </w:t>
      </w:r>
    </w:p>
    <w:p w14:paraId="3A85BACA" w14:textId="77777777" w:rsidR="006A1EC7" w:rsidRDefault="006A1EC7" w:rsidP="005D5923">
      <w:pPr>
        <w:rPr>
          <w:rFonts w:ascii="Verdana" w:hAnsi="Verdana" w:cs="Segoe UI"/>
          <w:color w:val="374151"/>
          <w:sz w:val="28"/>
          <w:szCs w:val="28"/>
        </w:rPr>
      </w:pPr>
    </w:p>
    <w:p w14:paraId="556B1534" w14:textId="77777777" w:rsidR="006A1EC7" w:rsidRDefault="006A1EC7" w:rsidP="005D5923">
      <w:pPr>
        <w:rPr>
          <w:rFonts w:ascii="Verdana" w:hAnsi="Verdana" w:cs="Segoe UI"/>
          <w:color w:val="374151"/>
          <w:sz w:val="28"/>
          <w:szCs w:val="28"/>
        </w:rPr>
      </w:pPr>
    </w:p>
    <w:p w14:paraId="361CA0EB" w14:textId="77777777" w:rsidR="005E5A87" w:rsidRPr="00C41472" w:rsidRDefault="005E5A87" w:rsidP="005D5923">
      <w:pPr>
        <w:rPr>
          <w:rFonts w:ascii="Verdana" w:hAnsi="Verdana" w:cs="Segoe UI"/>
          <w:color w:val="374151"/>
          <w:sz w:val="28"/>
          <w:szCs w:val="28"/>
        </w:rPr>
      </w:pPr>
    </w:p>
    <w:p w14:paraId="52F51C93" w14:textId="1B13ED9A" w:rsidR="00716778" w:rsidRDefault="00EF4F65" w:rsidP="005D5923">
      <w:pPr>
        <w:rPr>
          <w:rFonts w:ascii="Verdana" w:hAnsi="Verdana" w:cs="Segoe UI"/>
          <w:color w:val="374151"/>
          <w:sz w:val="28"/>
          <w:szCs w:val="28"/>
        </w:rPr>
      </w:pPr>
      <w:r w:rsidRPr="00C41472">
        <w:rPr>
          <w:rFonts w:ascii="Verdana" w:hAnsi="Verdana" w:cs="Segoe UI"/>
          <w:noProof/>
          <w:color w:val="374151"/>
          <w:sz w:val="28"/>
          <w:szCs w:val="28"/>
        </w:rPr>
        <w:drawing>
          <wp:inline distT="0" distB="0" distL="0" distR="0" wp14:anchorId="727A4B31" wp14:editId="7DDF43A8">
            <wp:extent cx="5731510" cy="3346450"/>
            <wp:effectExtent l="0" t="0" r="2540" b="6350"/>
            <wp:docPr id="1947668958" name="Grafik 4" descr="Ein Bild, das Text, Screenshot, Reihe, Diagramm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668958" name="Grafik 4" descr="Ein Bild, das Text, Screenshot, Reihe, Diagramm enthält.&#10;&#10;Automatisch generierte Beschreibu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346450"/>
                    </a:xfrm>
                    <a:prstGeom prst="rect">
                      <a:avLst/>
                    </a:prstGeom>
                  </pic:spPr>
                </pic:pic>
              </a:graphicData>
            </a:graphic>
          </wp:inline>
        </w:drawing>
      </w:r>
    </w:p>
    <w:p w14:paraId="15945AC2" w14:textId="77777777" w:rsidR="00E31961" w:rsidRDefault="00E31961" w:rsidP="005D5923">
      <w:pPr>
        <w:rPr>
          <w:rFonts w:ascii="Verdana" w:hAnsi="Verdana" w:cs="Segoe UI"/>
          <w:color w:val="374151"/>
          <w:sz w:val="28"/>
          <w:szCs w:val="28"/>
        </w:rPr>
      </w:pPr>
    </w:p>
    <w:p w14:paraId="603CA87A" w14:textId="09DA07C3" w:rsidR="00E31961" w:rsidRDefault="00D83DEB" w:rsidP="005D5923">
      <w:pPr>
        <w:rPr>
          <w:rFonts w:ascii="Verdana" w:hAnsi="Verdana" w:cs="Segoe UI"/>
          <w:color w:val="374151"/>
          <w:sz w:val="28"/>
          <w:szCs w:val="28"/>
        </w:rPr>
      </w:pPr>
      <w:r>
        <w:rPr>
          <w:rFonts w:ascii="Verdana" w:hAnsi="Verdana" w:cs="Segoe UI"/>
          <w:color w:val="374151"/>
          <w:sz w:val="28"/>
          <w:szCs w:val="28"/>
        </w:rPr>
        <w:t xml:space="preserve">Bäume wachsen nicht in den Himmel! Im Verlaufshoch </w:t>
      </w:r>
      <w:r w:rsidR="00D50941">
        <w:rPr>
          <w:rFonts w:ascii="Verdana" w:hAnsi="Verdana" w:cs="Segoe UI"/>
          <w:color w:val="374151"/>
          <w:sz w:val="28"/>
          <w:szCs w:val="28"/>
        </w:rPr>
        <w:t xml:space="preserve">zwischen </w:t>
      </w:r>
      <w:r>
        <w:rPr>
          <w:rFonts w:ascii="Verdana" w:hAnsi="Verdana" w:cs="Segoe UI"/>
          <w:color w:val="374151"/>
          <w:sz w:val="28"/>
          <w:szCs w:val="28"/>
        </w:rPr>
        <w:t xml:space="preserve">15.000 bis 17.000 hat der DAX in einer Range von jeweils 500 Punkten insgesamt </w:t>
      </w:r>
      <w:r w:rsidR="007E40EF">
        <w:rPr>
          <w:rFonts w:ascii="Verdana" w:hAnsi="Verdana" w:cs="Segoe UI"/>
          <w:color w:val="374151"/>
          <w:sz w:val="28"/>
          <w:szCs w:val="28"/>
        </w:rPr>
        <w:t>einund</w:t>
      </w:r>
      <w:r>
        <w:rPr>
          <w:rFonts w:ascii="Verdana" w:hAnsi="Verdana" w:cs="Segoe UI"/>
          <w:color w:val="374151"/>
          <w:sz w:val="28"/>
          <w:szCs w:val="28"/>
        </w:rPr>
        <w:t>zwanzigmal korrigiert.</w:t>
      </w:r>
    </w:p>
    <w:p w14:paraId="2B1989A1" w14:textId="7723441F" w:rsidR="00462CEA" w:rsidRDefault="009F6B87" w:rsidP="009F6B87">
      <w:pPr>
        <w:rPr>
          <w:rFonts w:ascii="Verdana" w:hAnsi="Verdana" w:cs="Segoe UI"/>
          <w:color w:val="374151"/>
          <w:sz w:val="28"/>
          <w:szCs w:val="28"/>
        </w:rPr>
      </w:pPr>
      <w:r w:rsidRPr="009F6B87">
        <w:rPr>
          <w:rFonts w:ascii="Verdana" w:hAnsi="Verdana" w:cs="Segoe UI"/>
          <w:color w:val="374151"/>
          <w:sz w:val="28"/>
          <w:szCs w:val="28"/>
        </w:rPr>
        <w:t>Nur diese Korrekturen sind 10.500 Punkte oder Anstieg DAX über 10 Jahre seit 2013</w:t>
      </w:r>
    </w:p>
    <w:p w14:paraId="42AF6300" w14:textId="77777777" w:rsidR="009F6B87" w:rsidRDefault="009F6B87" w:rsidP="009F6B87">
      <w:pPr>
        <w:rPr>
          <w:rFonts w:ascii="Verdana" w:hAnsi="Verdana" w:cs="Segoe UI"/>
          <w:color w:val="374151"/>
          <w:sz w:val="28"/>
          <w:szCs w:val="28"/>
        </w:rPr>
      </w:pPr>
    </w:p>
    <w:p w14:paraId="56782736" w14:textId="77777777" w:rsidR="009F6B87" w:rsidRPr="00B2013C" w:rsidRDefault="009F6B87" w:rsidP="009F6B87">
      <w:pPr>
        <w:rPr>
          <w:rFonts w:ascii="Verdana" w:hAnsi="Verdana" w:cs="Segoe UI"/>
          <w:color w:val="FF0000"/>
          <w:sz w:val="28"/>
          <w:szCs w:val="28"/>
        </w:rPr>
      </w:pPr>
      <w:r w:rsidRPr="00B2013C">
        <w:rPr>
          <w:rFonts w:ascii="Verdana" w:hAnsi="Verdana" w:cs="Segoe UI"/>
          <w:color w:val="FF0000"/>
          <w:sz w:val="28"/>
          <w:szCs w:val="28"/>
        </w:rPr>
        <w:t>Mittlere Tendenz</w:t>
      </w:r>
    </w:p>
    <w:p w14:paraId="32B962DD" w14:textId="77777777" w:rsidR="000844D7" w:rsidRDefault="000844D7" w:rsidP="005D5923">
      <w:pPr>
        <w:rPr>
          <w:rFonts w:ascii="Verdana" w:hAnsi="Verdana" w:cs="Segoe UI"/>
          <w:color w:val="374151"/>
          <w:sz w:val="28"/>
          <w:szCs w:val="28"/>
        </w:rPr>
      </w:pPr>
    </w:p>
    <w:p w14:paraId="198009B3" w14:textId="5B254BBF" w:rsidR="000844D7" w:rsidRDefault="007E40EF" w:rsidP="005D5923">
      <w:pPr>
        <w:rPr>
          <w:rFonts w:ascii="Verdana" w:hAnsi="Verdana" w:cs="Segoe UI"/>
          <w:color w:val="374151"/>
          <w:sz w:val="28"/>
          <w:szCs w:val="28"/>
        </w:rPr>
      </w:pPr>
      <w:r>
        <w:rPr>
          <w:rFonts w:ascii="Verdana" w:hAnsi="Verdana" w:cs="Segoe UI"/>
          <w:noProof/>
          <w:color w:val="374151"/>
          <w:sz w:val="28"/>
          <w:szCs w:val="28"/>
        </w:rPr>
        <w:drawing>
          <wp:inline distT="0" distB="0" distL="0" distR="0" wp14:anchorId="40D7B53B" wp14:editId="652CAC6A">
            <wp:extent cx="5731510" cy="2747010"/>
            <wp:effectExtent l="0" t="0" r="2540" b="0"/>
            <wp:docPr id="311284240" name="Grafik 1" descr="Ein Bild, das Screenshot, Reihe, Diagramm, Tex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284240" name="Grafik 1" descr="Ein Bild, das Screenshot, Reihe, Diagramm, Text enthält.&#10;&#10;Automatisch generierte Beschreibu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2747010"/>
                    </a:xfrm>
                    <a:prstGeom prst="rect">
                      <a:avLst/>
                    </a:prstGeom>
                  </pic:spPr>
                </pic:pic>
              </a:graphicData>
            </a:graphic>
          </wp:inline>
        </w:drawing>
      </w:r>
    </w:p>
    <w:p w14:paraId="4E7B28CC" w14:textId="0697291F" w:rsidR="00E15674" w:rsidRPr="00D53E39" w:rsidRDefault="00D53E39" w:rsidP="005D5923">
      <w:pPr>
        <w:rPr>
          <w:rFonts w:ascii="Verdana" w:hAnsi="Verdana" w:cs="Segoe UI"/>
          <w:color w:val="FF0000"/>
          <w:sz w:val="28"/>
          <w:szCs w:val="28"/>
        </w:rPr>
      </w:pPr>
      <w:r w:rsidRPr="00D53E39">
        <w:rPr>
          <w:rFonts w:ascii="Verdana" w:hAnsi="Verdana" w:cs="Segoe UI"/>
          <w:color w:val="FF0000"/>
          <w:sz w:val="28"/>
          <w:szCs w:val="28"/>
        </w:rPr>
        <w:t>Kurzfristige Tendenz</w:t>
      </w:r>
    </w:p>
    <w:p w14:paraId="66E8DBA5" w14:textId="540406C1" w:rsidR="00AE5F59" w:rsidRDefault="00730E1A" w:rsidP="00923595">
      <w:pPr>
        <w:autoSpaceDE w:val="0"/>
        <w:autoSpaceDN w:val="0"/>
        <w:adjustRightInd w:val="0"/>
        <w:spacing w:after="0" w:line="240" w:lineRule="auto"/>
        <w:jc w:val="both"/>
        <w:rPr>
          <w:rFonts w:ascii="Verdana" w:eastAsiaTheme="minorEastAsia" w:hAnsi="Verdana" w:cs="Roboto-Regular"/>
          <w:color w:val="000000" w:themeColor="text1"/>
          <w:kern w:val="0"/>
          <w:sz w:val="28"/>
          <w:szCs w:val="28"/>
          <w14:ligatures w14:val="none"/>
        </w:rPr>
      </w:pPr>
      <w:r w:rsidRPr="00286E9D">
        <w:rPr>
          <w:rFonts w:ascii="Verdana" w:eastAsiaTheme="minorEastAsia" w:hAnsi="Verdana" w:cs="Roboto-Light"/>
          <w:color w:val="000000" w:themeColor="text1"/>
          <w:kern w:val="0"/>
          <w:sz w:val="28"/>
          <w:szCs w:val="28"/>
          <w14:ligatures w14:val="none"/>
        </w:rPr>
        <w:t>Die tägliche Handelsspanne des DAX-Future (FDAX) beträgt im Durchschnitt rund 1,5 Prozent. In Wirklichkeit legt der Kurs aufgrund des kurzfristigen Hin und Her aber oft deutlich weitere Strecken zurück.</w:t>
      </w:r>
      <w:r w:rsidR="00AF1815">
        <w:rPr>
          <w:rFonts w:ascii="Verdana" w:eastAsiaTheme="minorEastAsia" w:hAnsi="Verdana" w:cs="Roboto-Light"/>
          <w:color w:val="000000" w:themeColor="text1"/>
          <w:kern w:val="0"/>
          <w:sz w:val="28"/>
          <w:szCs w:val="28"/>
          <w14:ligatures w14:val="none"/>
        </w:rPr>
        <w:t xml:space="preserve"> </w:t>
      </w:r>
      <w:r w:rsidRPr="00286E9D">
        <w:rPr>
          <w:rFonts w:ascii="Verdana" w:eastAsiaTheme="minorEastAsia" w:hAnsi="Verdana" w:cs="Roboto-Regular"/>
          <w:color w:val="000000" w:themeColor="text1"/>
          <w:kern w:val="0"/>
          <w:sz w:val="28"/>
          <w:szCs w:val="28"/>
          <w14:ligatures w14:val="none"/>
        </w:rPr>
        <w:t>Statistische Untersuchungen des Autors zeigen, dass</w:t>
      </w:r>
      <w:r w:rsidRPr="00286E9D">
        <w:rPr>
          <w:rFonts w:ascii="Verdana" w:eastAsiaTheme="minorEastAsia" w:hAnsi="Verdana" w:cs="Roboto-Light"/>
          <w:color w:val="000000" w:themeColor="text1"/>
          <w:kern w:val="0"/>
          <w:sz w:val="28"/>
          <w:szCs w:val="28"/>
          <w14:ligatures w14:val="none"/>
        </w:rPr>
        <w:t xml:space="preserve"> </w:t>
      </w:r>
      <w:r w:rsidRPr="00286E9D">
        <w:rPr>
          <w:rFonts w:ascii="Verdana" w:eastAsiaTheme="minorEastAsia" w:hAnsi="Verdana" w:cs="Roboto-Regular"/>
          <w:color w:val="000000" w:themeColor="text1"/>
          <w:kern w:val="0"/>
          <w:sz w:val="28"/>
          <w:szCs w:val="28"/>
          <w14:ligatures w14:val="none"/>
        </w:rPr>
        <w:t>an bis zu 80 Prozent aller Handelstage der Kurs über den Vortagschlusskurs ansteigt, aber nur in 55 Prozent</w:t>
      </w:r>
      <w:r w:rsidRPr="00286E9D">
        <w:rPr>
          <w:rFonts w:ascii="Verdana" w:eastAsiaTheme="minorEastAsia" w:hAnsi="Verdana" w:cs="Roboto-Light"/>
          <w:color w:val="000000" w:themeColor="text1"/>
          <w:kern w:val="0"/>
          <w:sz w:val="28"/>
          <w:szCs w:val="28"/>
          <w14:ligatures w14:val="none"/>
        </w:rPr>
        <w:t xml:space="preserve"> </w:t>
      </w:r>
      <w:r w:rsidRPr="00286E9D">
        <w:rPr>
          <w:rFonts w:ascii="Verdana" w:eastAsiaTheme="minorEastAsia" w:hAnsi="Verdana" w:cs="Roboto-Regular"/>
          <w:color w:val="000000" w:themeColor="text1"/>
          <w:kern w:val="0"/>
          <w:sz w:val="28"/>
          <w:szCs w:val="28"/>
          <w14:ligatures w14:val="none"/>
        </w:rPr>
        <w:t xml:space="preserve">der Fälle tatsächlich darüber schließt. Umgekehrt fällt der Kurs an rund 80 Prozent aller Handelstage unter den Vortagsschlusskurs, aber schließt in weniger als der Hälfte der Fälle auch darunter. </w:t>
      </w:r>
    </w:p>
    <w:p w14:paraId="418C3E77" w14:textId="77777777" w:rsidR="00325718" w:rsidRDefault="00325718" w:rsidP="00923595">
      <w:pPr>
        <w:autoSpaceDE w:val="0"/>
        <w:autoSpaceDN w:val="0"/>
        <w:adjustRightInd w:val="0"/>
        <w:spacing w:after="0" w:line="240" w:lineRule="auto"/>
        <w:jc w:val="both"/>
        <w:rPr>
          <w:rFonts w:ascii="Verdana" w:eastAsiaTheme="minorEastAsia" w:hAnsi="Verdana" w:cs="Roboto-Regular"/>
          <w:color w:val="000000" w:themeColor="text1"/>
          <w:kern w:val="0"/>
          <w:sz w:val="28"/>
          <w:szCs w:val="28"/>
          <w14:ligatures w14:val="none"/>
        </w:rPr>
      </w:pPr>
    </w:p>
    <w:p w14:paraId="45205013" w14:textId="6548A380" w:rsidR="00325718" w:rsidRDefault="00BC2314" w:rsidP="00923595">
      <w:pPr>
        <w:autoSpaceDE w:val="0"/>
        <w:autoSpaceDN w:val="0"/>
        <w:adjustRightInd w:val="0"/>
        <w:spacing w:after="0" w:line="240" w:lineRule="auto"/>
        <w:jc w:val="both"/>
        <w:rPr>
          <w:rFonts w:ascii="Verdana" w:eastAsiaTheme="minorEastAsia" w:hAnsi="Verdana" w:cs="Roboto-Regular"/>
          <w:color w:val="000000" w:themeColor="text1"/>
          <w:kern w:val="0"/>
          <w:sz w:val="28"/>
          <w:szCs w:val="28"/>
          <w14:ligatures w14:val="none"/>
        </w:rPr>
      </w:pPr>
      <w:r>
        <w:rPr>
          <w:rFonts w:ascii="Verdana" w:eastAsiaTheme="minorEastAsia" w:hAnsi="Verdana" w:cs="Roboto-Regular"/>
          <w:color w:val="000000" w:themeColor="text1"/>
          <w:kern w:val="0"/>
          <w:sz w:val="28"/>
          <w:szCs w:val="28"/>
          <w14:ligatures w14:val="none"/>
        </w:rPr>
        <w:t>Von den</w:t>
      </w:r>
      <w:r w:rsidR="00325718">
        <w:rPr>
          <w:rFonts w:ascii="Verdana" w:eastAsiaTheme="minorEastAsia" w:hAnsi="Verdana" w:cs="Roboto-Regular"/>
          <w:color w:val="000000" w:themeColor="text1"/>
          <w:kern w:val="0"/>
          <w:sz w:val="28"/>
          <w:szCs w:val="28"/>
          <w14:ligatures w14:val="none"/>
        </w:rPr>
        <w:t xml:space="preserve"> </w:t>
      </w:r>
      <w:r>
        <w:rPr>
          <w:rFonts w:ascii="Verdana" w:eastAsiaTheme="minorEastAsia" w:hAnsi="Verdana" w:cs="Roboto-Regular"/>
          <w:color w:val="000000" w:themeColor="text1"/>
          <w:kern w:val="0"/>
          <w:sz w:val="28"/>
          <w:szCs w:val="28"/>
          <w14:ligatures w14:val="none"/>
        </w:rPr>
        <w:t xml:space="preserve">kurzfristigen Kursbewegungen </w:t>
      </w:r>
      <w:r w:rsidR="0006623C">
        <w:rPr>
          <w:rFonts w:ascii="Verdana" w:eastAsiaTheme="minorEastAsia" w:hAnsi="Verdana" w:cs="Roboto-Regular"/>
          <w:color w:val="000000" w:themeColor="text1"/>
          <w:kern w:val="0"/>
          <w:sz w:val="28"/>
          <w:szCs w:val="28"/>
          <w14:ligatures w14:val="none"/>
        </w:rPr>
        <w:t>profitiert die vorgestellte</w:t>
      </w:r>
    </w:p>
    <w:p w14:paraId="7ACA3895" w14:textId="5F5AC9E2" w:rsidR="0006623C" w:rsidRDefault="0006623C" w:rsidP="00923595">
      <w:pPr>
        <w:autoSpaceDE w:val="0"/>
        <w:autoSpaceDN w:val="0"/>
        <w:adjustRightInd w:val="0"/>
        <w:spacing w:after="0" w:line="240" w:lineRule="auto"/>
        <w:jc w:val="both"/>
        <w:rPr>
          <w:rFonts w:ascii="Verdana" w:eastAsiaTheme="minorEastAsia" w:hAnsi="Verdana" w:cs="Roboto-Regular"/>
          <w:color w:val="000000" w:themeColor="text1"/>
          <w:kern w:val="0"/>
          <w:sz w:val="28"/>
          <w:szCs w:val="28"/>
          <w14:ligatures w14:val="none"/>
        </w:rPr>
      </w:pPr>
      <w:r>
        <w:rPr>
          <w:rFonts w:ascii="Verdana" w:eastAsiaTheme="minorEastAsia" w:hAnsi="Verdana" w:cs="Roboto-Regular"/>
          <w:color w:val="000000" w:themeColor="text1"/>
          <w:kern w:val="0"/>
          <w:sz w:val="28"/>
          <w:szCs w:val="28"/>
          <w14:ligatures w14:val="none"/>
        </w:rPr>
        <w:t>FDAX</w:t>
      </w:r>
      <w:r w:rsidR="00F218DA">
        <w:rPr>
          <w:rFonts w:ascii="Verdana" w:eastAsiaTheme="minorEastAsia" w:hAnsi="Verdana" w:cs="Roboto-Regular"/>
          <w:color w:val="000000" w:themeColor="text1"/>
          <w:kern w:val="0"/>
          <w:sz w:val="28"/>
          <w:szCs w:val="28"/>
          <w14:ligatures w14:val="none"/>
        </w:rPr>
        <w:t>-</w:t>
      </w:r>
      <w:r w:rsidR="006263EE">
        <w:rPr>
          <w:rFonts w:ascii="Verdana" w:eastAsiaTheme="minorEastAsia" w:hAnsi="Verdana" w:cs="Roboto-Regular"/>
          <w:color w:val="000000" w:themeColor="text1"/>
          <w:kern w:val="0"/>
          <w:sz w:val="28"/>
          <w:szCs w:val="28"/>
          <w14:ligatures w14:val="none"/>
        </w:rPr>
        <w:t>TRADING</w:t>
      </w:r>
      <w:r w:rsidR="00F218DA">
        <w:rPr>
          <w:rFonts w:ascii="Verdana" w:eastAsiaTheme="minorEastAsia" w:hAnsi="Verdana" w:cs="Roboto-Regular"/>
          <w:color w:val="000000" w:themeColor="text1"/>
          <w:kern w:val="0"/>
          <w:sz w:val="28"/>
          <w:szCs w:val="28"/>
          <w14:ligatures w14:val="none"/>
        </w:rPr>
        <w:t>-STRATEGIE</w:t>
      </w:r>
    </w:p>
    <w:p w14:paraId="23A196CC" w14:textId="1B895633" w:rsidR="00B478EF" w:rsidRDefault="00B478EF" w:rsidP="00B478EF">
      <w:pPr>
        <w:autoSpaceDE w:val="0"/>
        <w:autoSpaceDN w:val="0"/>
        <w:adjustRightInd w:val="0"/>
        <w:spacing w:after="0" w:line="240" w:lineRule="auto"/>
        <w:jc w:val="both"/>
        <w:rPr>
          <w:rFonts w:ascii="Verdana" w:eastAsiaTheme="minorEastAsia" w:hAnsi="Verdana" w:cs="Roboto-Regular"/>
          <w:kern w:val="0"/>
          <w:sz w:val="28"/>
          <w:szCs w:val="28"/>
          <w14:ligatures w14:val="none"/>
        </w:rPr>
      </w:pPr>
      <w:r w:rsidRPr="00286E9D">
        <w:rPr>
          <w:rFonts w:ascii="Verdana" w:eastAsiaTheme="minorEastAsia" w:hAnsi="Verdana" w:cs="Roboto-Regular"/>
          <w:color w:val="000000" w:themeColor="text1"/>
          <w:kern w:val="0"/>
          <w:sz w:val="28"/>
          <w:szCs w:val="28"/>
          <w14:ligatures w14:val="none"/>
        </w:rPr>
        <w:lastRenderedPageBreak/>
        <w:t>Wie kann man die Wahrscheinlic</w:t>
      </w:r>
      <w:r>
        <w:rPr>
          <w:rFonts w:ascii="Verdana" w:eastAsiaTheme="minorEastAsia" w:hAnsi="Verdana" w:cs="Roboto-Regular"/>
          <w:kern w:val="0"/>
          <w:sz w:val="28"/>
          <w:szCs w:val="28"/>
          <w14:ligatures w14:val="none"/>
        </w:rPr>
        <w:t>hkeiten</w:t>
      </w:r>
      <w:r w:rsidR="0004010B">
        <w:rPr>
          <w:rFonts w:ascii="Verdana" w:eastAsiaTheme="minorEastAsia" w:hAnsi="Verdana" w:cs="Roboto-Regular"/>
          <w:kern w:val="0"/>
          <w:sz w:val="28"/>
          <w:szCs w:val="28"/>
          <w14:ligatures w14:val="none"/>
        </w:rPr>
        <w:t xml:space="preserve"> </w:t>
      </w:r>
      <w:r>
        <w:rPr>
          <w:rFonts w:ascii="Verdana" w:eastAsiaTheme="minorEastAsia" w:hAnsi="Verdana" w:cs="Roboto-Regular"/>
          <w:kern w:val="0"/>
          <w:sz w:val="28"/>
          <w:szCs w:val="28"/>
          <w14:ligatures w14:val="none"/>
        </w:rPr>
        <w:t>de</w:t>
      </w:r>
      <w:r w:rsidR="003F26B3">
        <w:rPr>
          <w:rFonts w:ascii="Verdana" w:eastAsiaTheme="minorEastAsia" w:hAnsi="Verdana" w:cs="Roboto-Regular"/>
          <w:kern w:val="0"/>
          <w:sz w:val="28"/>
          <w:szCs w:val="28"/>
          <w14:ligatures w14:val="none"/>
        </w:rPr>
        <w:t xml:space="preserve">r </w:t>
      </w:r>
      <w:r w:rsidR="0004010B">
        <w:rPr>
          <w:rFonts w:ascii="Verdana" w:eastAsiaTheme="minorEastAsia" w:hAnsi="Verdana" w:cs="Roboto-Regular"/>
          <w:kern w:val="0"/>
          <w:sz w:val="28"/>
          <w:szCs w:val="28"/>
          <w14:ligatures w14:val="none"/>
        </w:rPr>
        <w:t>größeren</w:t>
      </w:r>
      <w:r>
        <w:rPr>
          <w:rFonts w:ascii="Verdana" w:eastAsiaTheme="minorEastAsia" w:hAnsi="Verdana" w:cs="Roboto-Regular"/>
          <w:kern w:val="0"/>
          <w:sz w:val="28"/>
          <w:szCs w:val="28"/>
          <w14:ligatures w14:val="none"/>
        </w:rPr>
        <w:t xml:space="preserve"> Kurskorrekturen und Kurserholungen nutzen?</w:t>
      </w:r>
    </w:p>
    <w:p w14:paraId="46CCA578" w14:textId="0922C444" w:rsidR="00923595" w:rsidRDefault="00923595" w:rsidP="00923595">
      <w:pPr>
        <w:autoSpaceDE w:val="0"/>
        <w:autoSpaceDN w:val="0"/>
        <w:adjustRightInd w:val="0"/>
        <w:spacing w:after="0" w:line="240" w:lineRule="auto"/>
        <w:jc w:val="both"/>
        <w:rPr>
          <w:rFonts w:ascii="Verdana" w:eastAsiaTheme="minorEastAsia" w:hAnsi="Verdana" w:cs="Roboto-Regular"/>
          <w:color w:val="000000" w:themeColor="text1"/>
          <w:kern w:val="0"/>
          <w:sz w:val="28"/>
          <w:szCs w:val="28"/>
          <w14:ligatures w14:val="none"/>
        </w:rPr>
      </w:pPr>
    </w:p>
    <w:p w14:paraId="0B11ECFD" w14:textId="616E42E9" w:rsidR="00030929" w:rsidRDefault="00030929" w:rsidP="00030929">
      <w:pPr>
        <w:autoSpaceDE w:val="0"/>
        <w:autoSpaceDN w:val="0"/>
        <w:adjustRightInd w:val="0"/>
        <w:spacing w:after="0" w:line="240" w:lineRule="auto"/>
        <w:jc w:val="both"/>
        <w:rPr>
          <w:rFonts w:ascii="Verdana" w:hAnsi="Verdana"/>
          <w:color w:val="FF0000"/>
          <w:sz w:val="28"/>
          <w:szCs w:val="28"/>
        </w:rPr>
      </w:pPr>
      <w:r w:rsidRPr="002D5A3C">
        <w:rPr>
          <w:rFonts w:ascii="Verdana" w:eastAsiaTheme="minorEastAsia" w:hAnsi="Verdana" w:cs="Roboto-Regular"/>
          <w:color w:val="FF0000"/>
          <w:kern w:val="0"/>
          <w:sz w:val="28"/>
          <w:szCs w:val="28"/>
          <w14:ligatures w14:val="none"/>
        </w:rPr>
        <w:t>Durch einen zusätzlichen</w:t>
      </w:r>
      <w:r w:rsidR="00F108C4">
        <w:rPr>
          <w:rFonts w:ascii="Verdana" w:eastAsiaTheme="minorEastAsia" w:hAnsi="Verdana" w:cs="Roboto-Regular"/>
          <w:color w:val="FF0000"/>
          <w:kern w:val="0"/>
          <w:sz w:val="28"/>
          <w:szCs w:val="28"/>
          <w14:ligatures w14:val="none"/>
        </w:rPr>
        <w:t xml:space="preserve"> integrierten </w:t>
      </w:r>
      <w:r w:rsidRPr="002D5A3C">
        <w:rPr>
          <w:rFonts w:ascii="Verdana" w:eastAsiaTheme="minorEastAsia" w:hAnsi="Verdana" w:cs="Roboto-Regular"/>
          <w:color w:val="FF0000"/>
          <w:kern w:val="0"/>
          <w:sz w:val="28"/>
          <w:szCs w:val="28"/>
          <w14:ligatures w14:val="none"/>
        </w:rPr>
        <w:t xml:space="preserve">Handelsansatz: </w:t>
      </w:r>
      <w:r w:rsidRPr="002D5A3C">
        <w:rPr>
          <w:rFonts w:ascii="Verdana" w:hAnsi="Verdana"/>
          <w:color w:val="FF0000"/>
          <w:sz w:val="28"/>
          <w:szCs w:val="28"/>
        </w:rPr>
        <w:t>Endloskontrakte Short</w:t>
      </w:r>
      <w:r>
        <w:rPr>
          <w:rFonts w:ascii="Verdana" w:hAnsi="Verdana"/>
          <w:color w:val="FF0000"/>
          <w:sz w:val="28"/>
          <w:szCs w:val="28"/>
        </w:rPr>
        <w:t>/Long</w:t>
      </w:r>
      <w:r w:rsidRPr="002D5A3C">
        <w:rPr>
          <w:rFonts w:ascii="Verdana" w:hAnsi="Verdana"/>
          <w:color w:val="FF0000"/>
          <w:sz w:val="28"/>
          <w:szCs w:val="28"/>
        </w:rPr>
        <w:t xml:space="preserve"> im Rhythmus der Konjunkturzyklen</w:t>
      </w:r>
      <w:r w:rsidR="00207028">
        <w:rPr>
          <w:rFonts w:ascii="Verdana" w:hAnsi="Verdana"/>
          <w:color w:val="FF0000"/>
          <w:sz w:val="28"/>
          <w:szCs w:val="28"/>
        </w:rPr>
        <w:t>.</w:t>
      </w:r>
    </w:p>
    <w:p w14:paraId="60EE1F66" w14:textId="77777777" w:rsidR="00C830D2" w:rsidRDefault="00C830D2" w:rsidP="00030929">
      <w:pPr>
        <w:autoSpaceDE w:val="0"/>
        <w:autoSpaceDN w:val="0"/>
        <w:adjustRightInd w:val="0"/>
        <w:spacing w:after="0" w:line="240" w:lineRule="auto"/>
        <w:jc w:val="both"/>
        <w:rPr>
          <w:rFonts w:ascii="Verdana" w:hAnsi="Verdana"/>
          <w:color w:val="FF0000"/>
          <w:sz w:val="28"/>
          <w:szCs w:val="28"/>
        </w:rPr>
      </w:pPr>
    </w:p>
    <w:p w14:paraId="05B67584" w14:textId="528A6F66" w:rsidR="008F1EA4" w:rsidRPr="00286E9D" w:rsidRDefault="00C830D2" w:rsidP="008F1EA4">
      <w:pPr>
        <w:autoSpaceDE w:val="0"/>
        <w:autoSpaceDN w:val="0"/>
        <w:adjustRightInd w:val="0"/>
        <w:spacing w:after="0" w:line="240" w:lineRule="auto"/>
        <w:jc w:val="both"/>
        <w:rPr>
          <w:rFonts w:ascii="Verdana" w:eastAsiaTheme="minorEastAsia" w:hAnsi="Verdana" w:cs="Roboto-Regular"/>
          <w:color w:val="000000" w:themeColor="text1"/>
          <w:kern w:val="0"/>
          <w:sz w:val="28"/>
          <w:szCs w:val="28"/>
          <w14:ligatures w14:val="none"/>
        </w:rPr>
      </w:pPr>
      <w:r w:rsidRPr="00276CB8">
        <w:rPr>
          <w:rFonts w:ascii="Verdana" w:hAnsi="Verdana"/>
          <w:sz w:val="28"/>
          <w:szCs w:val="28"/>
        </w:rPr>
        <w:t>Erwähnt wurde dieser Ansatz bereits in der Schlussbetrachtung</w:t>
      </w:r>
      <w:r w:rsidR="007D48F8">
        <w:rPr>
          <w:rFonts w:ascii="Verdana" w:hAnsi="Verdana"/>
          <w:sz w:val="28"/>
          <w:szCs w:val="28"/>
        </w:rPr>
        <w:t xml:space="preserve"> 2011</w:t>
      </w:r>
      <w:r w:rsidR="008F1EA4">
        <w:rPr>
          <w:rFonts w:ascii="Verdana" w:hAnsi="Verdana"/>
          <w:sz w:val="28"/>
          <w:szCs w:val="28"/>
        </w:rPr>
        <w:t>.</w:t>
      </w:r>
      <w:r w:rsidR="008F1EA4" w:rsidRPr="008F1EA4">
        <w:rPr>
          <w:rFonts w:ascii="Verdana" w:eastAsiaTheme="minorEastAsia" w:hAnsi="Verdana" w:cs="Roboto-Regular"/>
          <w:color w:val="000000" w:themeColor="text1"/>
          <w:kern w:val="0"/>
          <w:sz w:val="28"/>
          <w:szCs w:val="28"/>
          <w14:ligatures w14:val="none"/>
        </w:rPr>
        <w:t xml:space="preserve"> </w:t>
      </w:r>
      <w:r w:rsidR="008F1EA4" w:rsidRPr="00286E9D">
        <w:rPr>
          <w:rFonts w:ascii="Verdana" w:eastAsiaTheme="minorEastAsia" w:hAnsi="Verdana" w:cs="Roboto-Regular"/>
          <w:color w:val="000000" w:themeColor="text1"/>
          <w:kern w:val="0"/>
          <w:sz w:val="28"/>
          <w:szCs w:val="28"/>
          <w14:ligatures w14:val="none"/>
        </w:rPr>
        <w:t>Er wurde in den nachfolgenden 1</w:t>
      </w:r>
      <w:r w:rsidR="0028196E">
        <w:rPr>
          <w:rFonts w:ascii="Verdana" w:eastAsiaTheme="minorEastAsia" w:hAnsi="Verdana" w:cs="Roboto-Regular"/>
          <w:color w:val="000000" w:themeColor="text1"/>
          <w:kern w:val="0"/>
          <w:sz w:val="28"/>
          <w:szCs w:val="28"/>
          <w14:ligatures w14:val="none"/>
        </w:rPr>
        <w:t xml:space="preserve">2 </w:t>
      </w:r>
      <w:r w:rsidR="008F1EA4" w:rsidRPr="00286E9D">
        <w:rPr>
          <w:rFonts w:ascii="Verdana" w:eastAsiaTheme="minorEastAsia" w:hAnsi="Verdana" w:cs="Roboto-Regular"/>
          <w:color w:val="000000" w:themeColor="text1"/>
          <w:kern w:val="0"/>
          <w:sz w:val="28"/>
          <w:szCs w:val="28"/>
          <w14:ligatures w14:val="none"/>
        </w:rPr>
        <w:t>Jahren weiterentwickelt.</w:t>
      </w:r>
    </w:p>
    <w:p w14:paraId="43C6F516" w14:textId="77777777" w:rsidR="008F1EA4" w:rsidRPr="00286E9D" w:rsidRDefault="008F1EA4" w:rsidP="008F1EA4">
      <w:pPr>
        <w:autoSpaceDE w:val="0"/>
        <w:autoSpaceDN w:val="0"/>
        <w:adjustRightInd w:val="0"/>
        <w:spacing w:after="0" w:line="240" w:lineRule="auto"/>
        <w:jc w:val="both"/>
        <w:rPr>
          <w:rFonts w:ascii="Verdana" w:eastAsiaTheme="minorEastAsia" w:hAnsi="Verdana" w:cs="Roboto-Regular"/>
          <w:color w:val="000000" w:themeColor="text1"/>
          <w:kern w:val="0"/>
          <w:sz w:val="28"/>
          <w:szCs w:val="28"/>
          <w14:ligatures w14:val="none"/>
        </w:rPr>
      </w:pPr>
    </w:p>
    <w:p w14:paraId="1558F094" w14:textId="48462F67" w:rsidR="002A0404" w:rsidRDefault="00251E58" w:rsidP="0023482F">
      <w:pPr>
        <w:rPr>
          <w:rFonts w:ascii="Verdana" w:hAnsi="Verdana" w:cs="Segoe UI"/>
          <w:sz w:val="28"/>
          <w:szCs w:val="28"/>
        </w:rPr>
      </w:pPr>
      <w:hyperlink r:id="rId14" w:history="1">
        <w:r w:rsidR="005C203C" w:rsidRPr="00B65FD9">
          <w:rPr>
            <w:rStyle w:val="Hyperlink"/>
            <w:rFonts w:ascii="Verdana" w:hAnsi="Verdana" w:cs="Segoe UI"/>
            <w:sz w:val="28"/>
            <w:szCs w:val="28"/>
          </w:rPr>
          <w:t>https://www.vtad.de/fa/marktvorteil-mit-einem-innovativen-konzept-der-technischen-analyse/</w:t>
        </w:r>
      </w:hyperlink>
    </w:p>
    <w:p w14:paraId="28D77006" w14:textId="77777777" w:rsidR="005C203C" w:rsidRDefault="005C203C" w:rsidP="0023482F">
      <w:pPr>
        <w:rPr>
          <w:rFonts w:ascii="Verdana" w:hAnsi="Verdana" w:cs="Segoe UI"/>
          <w:sz w:val="28"/>
          <w:szCs w:val="28"/>
        </w:rPr>
      </w:pPr>
    </w:p>
    <w:p w14:paraId="465D7488" w14:textId="3F5B4B16" w:rsidR="005C203C" w:rsidRPr="00276CB8" w:rsidRDefault="005C203C" w:rsidP="0023482F">
      <w:pPr>
        <w:rPr>
          <w:rFonts w:ascii="Verdana" w:hAnsi="Verdana" w:cs="Segoe UI"/>
          <w:sz w:val="28"/>
          <w:szCs w:val="28"/>
        </w:rPr>
      </w:pPr>
      <w:r>
        <w:rPr>
          <w:rFonts w:ascii="Verdana" w:hAnsi="Verdana" w:cs="Segoe UI"/>
          <w:sz w:val="28"/>
          <w:szCs w:val="28"/>
        </w:rPr>
        <w:t xml:space="preserve">Wie </w:t>
      </w:r>
      <w:r w:rsidR="00570C4A">
        <w:rPr>
          <w:rFonts w:ascii="Verdana" w:hAnsi="Verdana" w:cs="Segoe UI"/>
          <w:sz w:val="28"/>
          <w:szCs w:val="28"/>
        </w:rPr>
        <w:t>kann man sich d</w:t>
      </w:r>
      <w:r w:rsidR="00ED1C40">
        <w:rPr>
          <w:rFonts w:ascii="Verdana" w:hAnsi="Verdana" w:cs="Segoe UI"/>
          <w:sz w:val="28"/>
          <w:szCs w:val="28"/>
        </w:rPr>
        <w:t>iesen integrierten Handelsansatz vorstellen</w:t>
      </w:r>
      <w:r w:rsidR="00C339CF">
        <w:rPr>
          <w:rFonts w:ascii="Verdana" w:hAnsi="Verdana" w:cs="Segoe UI"/>
          <w:sz w:val="28"/>
          <w:szCs w:val="28"/>
        </w:rPr>
        <w:t xml:space="preserve">? </w:t>
      </w:r>
    </w:p>
    <w:p w14:paraId="43E36FD3" w14:textId="0BB120AB" w:rsidR="004C42F6" w:rsidRPr="00ED1C40" w:rsidRDefault="0055375D" w:rsidP="00ED1C40">
      <w:pPr>
        <w:rPr>
          <w:rFonts w:ascii="Verdana" w:hAnsi="Verdana" w:cs="Segoe UI"/>
          <w:color w:val="000000" w:themeColor="text1"/>
          <w:sz w:val="28"/>
          <w:szCs w:val="28"/>
        </w:rPr>
      </w:pPr>
      <w:r>
        <w:rPr>
          <w:rFonts w:ascii="Verdana" w:eastAsiaTheme="minorEastAsia" w:hAnsi="Verdana" w:cs="Roboto-Regular"/>
          <w:kern w:val="0"/>
          <w:sz w:val="28"/>
          <w:szCs w:val="28"/>
          <w14:ligatures w14:val="none"/>
        </w:rPr>
        <w:t>I</w:t>
      </w:r>
      <w:r w:rsidR="00C8692F">
        <w:rPr>
          <w:rFonts w:ascii="Verdana" w:eastAsiaTheme="minorEastAsia" w:hAnsi="Verdana" w:cs="Roboto-Regular"/>
          <w:kern w:val="0"/>
          <w:sz w:val="28"/>
          <w:szCs w:val="28"/>
          <w14:ligatures w14:val="none"/>
        </w:rPr>
        <w:t>m</w:t>
      </w:r>
      <w:r>
        <w:rPr>
          <w:rFonts w:ascii="Verdana" w:eastAsiaTheme="minorEastAsia" w:hAnsi="Verdana" w:cs="Roboto-Regular"/>
          <w:kern w:val="0"/>
          <w:sz w:val="28"/>
          <w:szCs w:val="28"/>
          <w14:ligatures w14:val="none"/>
        </w:rPr>
        <w:t xml:space="preserve"> letzte</w:t>
      </w:r>
      <w:r w:rsidR="0085289C">
        <w:rPr>
          <w:rFonts w:ascii="Verdana" w:eastAsiaTheme="minorEastAsia" w:hAnsi="Verdana" w:cs="Roboto-Regular"/>
          <w:kern w:val="0"/>
          <w:sz w:val="28"/>
          <w:szCs w:val="28"/>
          <w14:ligatures w14:val="none"/>
        </w:rPr>
        <w:t xml:space="preserve">n Monat Dezember </w:t>
      </w:r>
      <w:r w:rsidR="00E21841">
        <w:rPr>
          <w:rFonts w:ascii="Verdana" w:eastAsiaTheme="minorEastAsia" w:hAnsi="Verdana" w:cs="Roboto-Regular"/>
          <w:kern w:val="0"/>
          <w:sz w:val="28"/>
          <w:szCs w:val="28"/>
          <w14:ligatures w14:val="none"/>
        </w:rPr>
        <w:t>2023</w:t>
      </w:r>
      <w:r w:rsidR="0078296D">
        <w:rPr>
          <w:rFonts w:ascii="Verdana" w:eastAsiaTheme="minorEastAsia" w:hAnsi="Verdana" w:cs="Roboto-Regular"/>
          <w:kern w:val="0"/>
          <w:sz w:val="28"/>
          <w:szCs w:val="28"/>
          <w14:ligatures w14:val="none"/>
        </w:rPr>
        <w:t xml:space="preserve"> hat der DAX</w:t>
      </w:r>
      <w:r w:rsidR="005F510C">
        <w:rPr>
          <w:rFonts w:ascii="Verdana" w:eastAsiaTheme="minorEastAsia" w:hAnsi="Verdana" w:cs="Roboto-Regular"/>
          <w:kern w:val="0"/>
          <w:sz w:val="28"/>
          <w:szCs w:val="28"/>
          <w14:ligatures w14:val="none"/>
        </w:rPr>
        <w:t xml:space="preserve"> bei 17</w:t>
      </w:r>
      <w:r w:rsidR="00EA6D43">
        <w:rPr>
          <w:rFonts w:ascii="Verdana" w:eastAsiaTheme="minorEastAsia" w:hAnsi="Verdana" w:cs="Roboto-Regular"/>
          <w:kern w:val="0"/>
          <w:sz w:val="28"/>
          <w:szCs w:val="28"/>
          <w14:ligatures w14:val="none"/>
        </w:rPr>
        <w:t>.004</w:t>
      </w:r>
      <w:r w:rsidR="0085289C">
        <w:rPr>
          <w:rFonts w:ascii="Verdana" w:eastAsiaTheme="minorEastAsia" w:hAnsi="Verdana" w:cs="Roboto-Regular"/>
          <w:kern w:val="0"/>
          <w:sz w:val="28"/>
          <w:szCs w:val="28"/>
          <w14:ligatures w14:val="none"/>
        </w:rPr>
        <w:t xml:space="preserve"> ein</w:t>
      </w:r>
      <w:r w:rsidR="00A111AA">
        <w:rPr>
          <w:rFonts w:ascii="Verdana" w:eastAsiaTheme="minorEastAsia" w:hAnsi="Verdana" w:cs="Roboto-Regular"/>
          <w:kern w:val="0"/>
          <w:sz w:val="28"/>
          <w:szCs w:val="28"/>
          <w14:ligatures w14:val="none"/>
        </w:rPr>
        <w:t xml:space="preserve"> neues Allzeithoch von 1000 Punkten </w:t>
      </w:r>
      <w:r w:rsidR="00EA6D43">
        <w:rPr>
          <w:rFonts w:ascii="Verdana" w:eastAsiaTheme="minorEastAsia" w:hAnsi="Verdana" w:cs="Roboto-Regular"/>
          <w:kern w:val="0"/>
          <w:sz w:val="28"/>
          <w:szCs w:val="28"/>
          <w14:ligatures w14:val="none"/>
        </w:rPr>
        <w:t xml:space="preserve">erreicht. </w:t>
      </w:r>
      <w:r w:rsidR="00D84C8D">
        <w:rPr>
          <w:rFonts w:ascii="Verdana" w:eastAsiaTheme="minorEastAsia" w:hAnsi="Verdana" w:cs="Roboto-Regular"/>
          <w:kern w:val="0"/>
          <w:sz w:val="28"/>
          <w:szCs w:val="28"/>
          <w14:ligatures w14:val="none"/>
        </w:rPr>
        <w:t xml:space="preserve">Bei diesem Verlaufshoch </w:t>
      </w:r>
      <w:r w:rsidR="003E1A54">
        <w:rPr>
          <w:rFonts w:ascii="Verdana" w:eastAsiaTheme="minorEastAsia" w:hAnsi="Verdana" w:cs="Roboto-Regular"/>
          <w:kern w:val="0"/>
          <w:sz w:val="28"/>
          <w:szCs w:val="28"/>
          <w14:ligatures w14:val="none"/>
        </w:rPr>
        <w:t xml:space="preserve">wurde eine </w:t>
      </w:r>
      <w:r w:rsidR="005E10A9">
        <w:rPr>
          <w:rFonts w:ascii="Verdana" w:eastAsiaTheme="minorEastAsia" w:hAnsi="Verdana" w:cs="Roboto-Regular"/>
          <w:kern w:val="0"/>
          <w:sz w:val="28"/>
          <w:szCs w:val="28"/>
          <w14:ligatures w14:val="none"/>
        </w:rPr>
        <w:t>Dauer</w:t>
      </w:r>
      <w:r w:rsidR="00F02618">
        <w:rPr>
          <w:rFonts w:ascii="Verdana" w:eastAsiaTheme="minorEastAsia" w:hAnsi="Verdana" w:cs="Roboto-Regular"/>
          <w:kern w:val="0"/>
          <w:sz w:val="28"/>
          <w:szCs w:val="28"/>
          <w14:ligatures w14:val="none"/>
        </w:rPr>
        <w:t>-S</w:t>
      </w:r>
      <w:r w:rsidR="005E10A9">
        <w:rPr>
          <w:rFonts w:ascii="Verdana" w:eastAsiaTheme="minorEastAsia" w:hAnsi="Verdana" w:cs="Roboto-Regular"/>
          <w:kern w:val="0"/>
          <w:sz w:val="28"/>
          <w:szCs w:val="28"/>
          <w14:ligatures w14:val="none"/>
        </w:rPr>
        <w:t xml:space="preserve">hortposition als </w:t>
      </w:r>
      <w:r w:rsidR="00BE2C4E">
        <w:rPr>
          <w:rFonts w:ascii="Verdana" w:eastAsiaTheme="minorEastAsia" w:hAnsi="Verdana" w:cs="Roboto-Regular"/>
          <w:kern w:val="0"/>
          <w:sz w:val="28"/>
          <w:szCs w:val="28"/>
          <w14:ligatures w14:val="none"/>
        </w:rPr>
        <w:t>Referenz</w:t>
      </w:r>
      <w:r w:rsidR="005E10A9">
        <w:rPr>
          <w:rFonts w:ascii="Verdana" w:eastAsiaTheme="minorEastAsia" w:hAnsi="Verdana" w:cs="Roboto-Regular"/>
          <w:kern w:val="0"/>
          <w:sz w:val="28"/>
          <w:szCs w:val="28"/>
          <w14:ligatures w14:val="none"/>
        </w:rPr>
        <w:t xml:space="preserve"> von 2CFDs </w:t>
      </w:r>
      <w:r w:rsidR="00BE2C4E">
        <w:rPr>
          <w:rFonts w:ascii="Verdana" w:eastAsiaTheme="minorEastAsia" w:hAnsi="Verdana" w:cs="Roboto-Regular"/>
          <w:kern w:val="0"/>
          <w:sz w:val="28"/>
          <w:szCs w:val="28"/>
          <w14:ligatures w14:val="none"/>
        </w:rPr>
        <w:t xml:space="preserve">eröffnet. </w:t>
      </w:r>
    </w:p>
    <w:p w14:paraId="5FDFA55B" w14:textId="4B3CA9FB" w:rsidR="00C338BC" w:rsidRDefault="00C338BC" w:rsidP="00730E1A">
      <w:pPr>
        <w:autoSpaceDE w:val="0"/>
        <w:autoSpaceDN w:val="0"/>
        <w:adjustRightInd w:val="0"/>
        <w:spacing w:after="0" w:line="240" w:lineRule="auto"/>
        <w:jc w:val="both"/>
        <w:rPr>
          <w:rFonts w:ascii="Verdana" w:eastAsiaTheme="minorEastAsia" w:hAnsi="Verdana" w:cs="Roboto-Regular"/>
          <w:kern w:val="0"/>
          <w:sz w:val="28"/>
          <w:szCs w:val="28"/>
          <w14:ligatures w14:val="none"/>
        </w:rPr>
      </w:pPr>
      <w:r>
        <w:rPr>
          <w:rFonts w:ascii="Verdana" w:eastAsiaTheme="minorEastAsia" w:hAnsi="Verdana" w:cs="Roboto-Regular"/>
          <w:kern w:val="0"/>
          <w:sz w:val="28"/>
          <w:szCs w:val="28"/>
          <w14:ligatures w14:val="none"/>
        </w:rPr>
        <w:t xml:space="preserve">Es ist nun </w:t>
      </w:r>
      <w:r w:rsidR="00DF398F">
        <w:rPr>
          <w:rFonts w:ascii="Verdana" w:eastAsiaTheme="minorEastAsia" w:hAnsi="Verdana" w:cs="Roboto-Regular"/>
          <w:kern w:val="0"/>
          <w:sz w:val="28"/>
          <w:szCs w:val="28"/>
          <w14:ligatures w14:val="none"/>
        </w:rPr>
        <w:t>möglich</w:t>
      </w:r>
      <w:r>
        <w:rPr>
          <w:rFonts w:ascii="Verdana" w:eastAsiaTheme="minorEastAsia" w:hAnsi="Verdana" w:cs="Roboto-Regular"/>
          <w:kern w:val="0"/>
          <w:sz w:val="28"/>
          <w:szCs w:val="28"/>
          <w14:ligatures w14:val="none"/>
        </w:rPr>
        <w:t>, dass der Kurs noch 500 oder sogar 1000 Punkte steigt bevor wiederum eine größere Korrekt</w:t>
      </w:r>
      <w:r w:rsidR="00A76E9D">
        <w:rPr>
          <w:rFonts w:ascii="Verdana" w:eastAsiaTheme="minorEastAsia" w:hAnsi="Verdana" w:cs="Roboto-Regular"/>
          <w:kern w:val="0"/>
          <w:sz w:val="28"/>
          <w:szCs w:val="28"/>
          <w14:ligatures w14:val="none"/>
        </w:rPr>
        <w:t>ur ansteht.</w:t>
      </w:r>
    </w:p>
    <w:p w14:paraId="2ED16BCB" w14:textId="77777777" w:rsidR="00820FD4" w:rsidRDefault="00820FD4" w:rsidP="00730E1A">
      <w:pPr>
        <w:autoSpaceDE w:val="0"/>
        <w:autoSpaceDN w:val="0"/>
        <w:adjustRightInd w:val="0"/>
        <w:spacing w:after="0" w:line="240" w:lineRule="auto"/>
        <w:jc w:val="both"/>
        <w:rPr>
          <w:rFonts w:ascii="Verdana" w:eastAsiaTheme="minorEastAsia" w:hAnsi="Verdana" w:cs="Roboto-Regular"/>
          <w:kern w:val="0"/>
          <w:sz w:val="28"/>
          <w:szCs w:val="28"/>
          <w14:ligatures w14:val="none"/>
        </w:rPr>
      </w:pPr>
    </w:p>
    <w:p w14:paraId="483335E3" w14:textId="43C7F0A7" w:rsidR="003F20E8" w:rsidRDefault="0021433B" w:rsidP="00730E1A">
      <w:pPr>
        <w:autoSpaceDE w:val="0"/>
        <w:autoSpaceDN w:val="0"/>
        <w:adjustRightInd w:val="0"/>
        <w:spacing w:after="0" w:line="240" w:lineRule="auto"/>
        <w:jc w:val="both"/>
        <w:rPr>
          <w:rFonts w:ascii="Verdana" w:eastAsiaTheme="minorEastAsia" w:hAnsi="Verdana" w:cs="Roboto-Regular"/>
          <w:kern w:val="0"/>
          <w:sz w:val="28"/>
          <w:szCs w:val="28"/>
          <w14:ligatures w14:val="none"/>
        </w:rPr>
      </w:pPr>
      <w:r w:rsidRPr="0021433B">
        <w:rPr>
          <w:rFonts w:ascii="Verdana" w:eastAsiaTheme="minorEastAsia" w:hAnsi="Verdana" w:cs="Roboto-Regular"/>
          <w:kern w:val="0"/>
          <w:sz w:val="28"/>
          <w:szCs w:val="28"/>
          <w14:ligatures w14:val="none"/>
        </w:rPr>
        <w:t>In diesem Fall wird die Dauer-Shortposition um jeweils 1 und 2 CFDs aufgestockt</w:t>
      </w:r>
      <w:r w:rsidR="0093639C">
        <w:rPr>
          <w:rFonts w:ascii="Verdana" w:eastAsiaTheme="minorEastAsia" w:hAnsi="Verdana" w:cs="Roboto-Regular"/>
          <w:kern w:val="0"/>
          <w:sz w:val="28"/>
          <w:szCs w:val="28"/>
          <w14:ligatures w14:val="none"/>
        </w:rPr>
        <w:t>.</w:t>
      </w:r>
    </w:p>
    <w:p w14:paraId="004E508D" w14:textId="77777777" w:rsidR="00BD12EC" w:rsidRDefault="00BD12EC" w:rsidP="00730E1A">
      <w:pPr>
        <w:autoSpaceDE w:val="0"/>
        <w:autoSpaceDN w:val="0"/>
        <w:adjustRightInd w:val="0"/>
        <w:spacing w:after="0" w:line="240" w:lineRule="auto"/>
        <w:jc w:val="both"/>
        <w:rPr>
          <w:rFonts w:ascii="Verdana" w:eastAsiaTheme="minorEastAsia" w:hAnsi="Verdana" w:cs="Roboto-Regular"/>
          <w:kern w:val="0"/>
          <w:sz w:val="28"/>
          <w:szCs w:val="28"/>
          <w14:ligatures w14:val="none"/>
        </w:rPr>
      </w:pPr>
    </w:p>
    <w:p w14:paraId="252B9E82" w14:textId="307CD3B8" w:rsidR="00BD12EC" w:rsidRDefault="00BD12EC" w:rsidP="00BD12EC">
      <w:pPr>
        <w:autoSpaceDE w:val="0"/>
        <w:autoSpaceDN w:val="0"/>
        <w:adjustRightInd w:val="0"/>
        <w:spacing w:after="0" w:line="240" w:lineRule="auto"/>
        <w:jc w:val="both"/>
        <w:rPr>
          <w:rFonts w:ascii="Verdana" w:eastAsiaTheme="minorEastAsia" w:hAnsi="Verdana" w:cs="Roboto-Regular"/>
          <w:kern w:val="0"/>
          <w:sz w:val="28"/>
          <w:szCs w:val="28"/>
          <w14:ligatures w14:val="none"/>
        </w:rPr>
      </w:pPr>
      <w:r>
        <w:rPr>
          <w:rFonts w:ascii="Verdana" w:eastAsiaTheme="minorEastAsia" w:hAnsi="Verdana" w:cs="Roboto-Regular"/>
          <w:kern w:val="0"/>
          <w:sz w:val="28"/>
          <w:szCs w:val="28"/>
          <w14:ligatures w14:val="none"/>
        </w:rPr>
        <w:t xml:space="preserve">Diese </w:t>
      </w:r>
      <w:r w:rsidR="00BD2734">
        <w:rPr>
          <w:rFonts w:ascii="Verdana" w:eastAsiaTheme="minorEastAsia" w:hAnsi="Verdana" w:cs="Roboto-Regular"/>
          <w:kern w:val="0"/>
          <w:sz w:val="28"/>
          <w:szCs w:val="28"/>
          <w14:ligatures w14:val="none"/>
        </w:rPr>
        <w:t>„</w:t>
      </w:r>
      <w:proofErr w:type="spellStart"/>
      <w:r>
        <w:rPr>
          <w:rFonts w:ascii="Verdana" w:eastAsiaTheme="minorEastAsia" w:hAnsi="Verdana" w:cs="Roboto-Regular"/>
          <w:kern w:val="0"/>
          <w:sz w:val="28"/>
          <w:szCs w:val="28"/>
          <w14:ligatures w14:val="none"/>
        </w:rPr>
        <w:t>Pyramidisierung</w:t>
      </w:r>
      <w:proofErr w:type="spellEnd"/>
      <w:r w:rsidR="00BD2734">
        <w:rPr>
          <w:rFonts w:ascii="Verdana" w:eastAsiaTheme="minorEastAsia" w:hAnsi="Verdana" w:cs="Roboto-Regular"/>
          <w:kern w:val="0"/>
          <w:sz w:val="28"/>
          <w:szCs w:val="28"/>
          <w14:ligatures w14:val="none"/>
        </w:rPr>
        <w:t>“</w:t>
      </w:r>
      <w:r w:rsidR="00BC1047">
        <w:rPr>
          <w:rFonts w:ascii="Verdana" w:eastAsiaTheme="minorEastAsia" w:hAnsi="Verdana" w:cs="Roboto-Regular"/>
          <w:kern w:val="0"/>
          <w:sz w:val="28"/>
          <w:szCs w:val="28"/>
          <w14:ligatures w14:val="none"/>
        </w:rPr>
        <w:t xml:space="preserve"> </w:t>
      </w:r>
      <w:r>
        <w:rPr>
          <w:rFonts w:ascii="Verdana" w:eastAsiaTheme="minorEastAsia" w:hAnsi="Verdana" w:cs="Roboto-Regular"/>
          <w:kern w:val="0"/>
          <w:sz w:val="28"/>
          <w:szCs w:val="28"/>
          <w14:ligatures w14:val="none"/>
        </w:rPr>
        <w:t xml:space="preserve">der Shortpositionen im Verlust wird nicht nur durch den Tageshandel der FDAX-TRADING-STRATEGIE abgefedert, sondern es entstehen innerhalb der täglichen Trading Range für aktive Trader zusätzliche Möglichkeiten, die hier nur angedeutet werden können. Beispiel durch </w:t>
      </w:r>
      <w:r w:rsidR="00FC4066">
        <w:rPr>
          <w:rFonts w:ascii="Verdana" w:eastAsiaTheme="minorEastAsia" w:hAnsi="Verdana" w:cs="Roboto-Regular"/>
          <w:kern w:val="0"/>
          <w:sz w:val="28"/>
          <w:szCs w:val="28"/>
          <w14:ligatures w14:val="none"/>
        </w:rPr>
        <w:t>„</w:t>
      </w:r>
      <w:proofErr w:type="spellStart"/>
      <w:r>
        <w:rPr>
          <w:rFonts w:ascii="Verdana" w:eastAsiaTheme="minorEastAsia" w:hAnsi="Verdana" w:cs="Roboto-Regular"/>
          <w:kern w:val="0"/>
          <w:sz w:val="28"/>
          <w:szCs w:val="28"/>
          <w14:ligatures w14:val="none"/>
        </w:rPr>
        <w:t>Scalping</w:t>
      </w:r>
      <w:proofErr w:type="spellEnd"/>
      <w:r w:rsidR="00FC4066">
        <w:rPr>
          <w:rFonts w:ascii="Verdana" w:eastAsiaTheme="minorEastAsia" w:hAnsi="Verdana" w:cs="Roboto-Regular"/>
          <w:kern w:val="0"/>
          <w:sz w:val="28"/>
          <w:szCs w:val="28"/>
          <w14:ligatures w14:val="none"/>
        </w:rPr>
        <w:t>“</w:t>
      </w:r>
      <w:r>
        <w:rPr>
          <w:rFonts w:ascii="Verdana" w:eastAsiaTheme="minorEastAsia" w:hAnsi="Verdana" w:cs="Roboto-Regular"/>
          <w:kern w:val="0"/>
          <w:sz w:val="28"/>
          <w:szCs w:val="28"/>
          <w14:ligatures w14:val="none"/>
        </w:rPr>
        <w:t xml:space="preserve"> mit der Hälfte von Long- aber auch mit Shortpositionen.</w:t>
      </w:r>
    </w:p>
    <w:p w14:paraId="37D5D6F7" w14:textId="77777777" w:rsidR="00BD12EC" w:rsidRDefault="00BD12EC" w:rsidP="00730E1A">
      <w:pPr>
        <w:autoSpaceDE w:val="0"/>
        <w:autoSpaceDN w:val="0"/>
        <w:adjustRightInd w:val="0"/>
        <w:spacing w:after="0" w:line="240" w:lineRule="auto"/>
        <w:jc w:val="both"/>
        <w:rPr>
          <w:rFonts w:ascii="Verdana" w:eastAsiaTheme="minorEastAsia" w:hAnsi="Verdana" w:cs="Roboto-Regular"/>
          <w:kern w:val="0"/>
          <w:sz w:val="28"/>
          <w:szCs w:val="28"/>
          <w14:ligatures w14:val="none"/>
        </w:rPr>
      </w:pPr>
    </w:p>
    <w:p w14:paraId="0B63C1C9" w14:textId="3FCC1000" w:rsidR="00CB28EA" w:rsidRPr="00BA3097" w:rsidRDefault="00E5488B" w:rsidP="00E5488B">
      <w:pPr>
        <w:autoSpaceDE w:val="0"/>
        <w:autoSpaceDN w:val="0"/>
        <w:adjustRightInd w:val="0"/>
        <w:spacing w:after="0" w:line="240" w:lineRule="auto"/>
        <w:jc w:val="both"/>
        <w:rPr>
          <w:rFonts w:ascii="Verdana" w:eastAsiaTheme="minorEastAsia" w:hAnsi="Verdana" w:cs="Roboto-Regular"/>
          <w:kern w:val="0"/>
          <w:sz w:val="28"/>
          <w:szCs w:val="28"/>
          <w14:ligatures w14:val="none"/>
        </w:rPr>
      </w:pPr>
      <w:r w:rsidRPr="00BA3097">
        <w:rPr>
          <w:rFonts w:ascii="Verdana" w:eastAsiaTheme="minorEastAsia" w:hAnsi="Verdana" w:cs="Roboto-Regular"/>
          <w:kern w:val="0"/>
          <w:sz w:val="28"/>
          <w:szCs w:val="28"/>
          <w14:ligatures w14:val="none"/>
        </w:rPr>
        <w:t>Ein durchschnittlicher Tagesgewinn von 30€</w:t>
      </w:r>
      <w:r w:rsidR="00BA3097" w:rsidRPr="00BA3097">
        <w:rPr>
          <w:rFonts w:ascii="Verdana" w:eastAsiaTheme="minorEastAsia" w:hAnsi="Verdana" w:cs="Roboto-Regular"/>
          <w:kern w:val="0"/>
          <w:sz w:val="28"/>
          <w:szCs w:val="28"/>
          <w14:ligatures w14:val="none"/>
        </w:rPr>
        <w:t>+</w:t>
      </w:r>
      <w:r w:rsidRPr="00BA3097">
        <w:rPr>
          <w:rFonts w:ascii="Verdana" w:eastAsiaTheme="minorEastAsia" w:hAnsi="Verdana" w:cs="Roboto-Regular"/>
          <w:kern w:val="0"/>
          <w:sz w:val="28"/>
          <w:szCs w:val="28"/>
          <w14:ligatures w14:val="none"/>
        </w:rPr>
        <w:t xml:space="preserve"> für ein CFD als Referenz </w:t>
      </w:r>
      <w:r w:rsidR="00FC4066">
        <w:rPr>
          <w:rFonts w:ascii="Verdana" w:eastAsiaTheme="minorEastAsia" w:hAnsi="Verdana" w:cs="Roboto-Regular"/>
          <w:kern w:val="0"/>
          <w:sz w:val="28"/>
          <w:szCs w:val="28"/>
          <w14:ligatures w14:val="none"/>
        </w:rPr>
        <w:t>zu einer</w:t>
      </w:r>
      <w:r w:rsidRPr="00BA3097">
        <w:rPr>
          <w:rFonts w:ascii="Verdana" w:eastAsiaTheme="minorEastAsia" w:hAnsi="Verdana" w:cs="Roboto-Regular"/>
          <w:kern w:val="0"/>
          <w:sz w:val="28"/>
          <w:szCs w:val="28"/>
          <w14:ligatures w14:val="none"/>
        </w:rPr>
        <w:t xml:space="preserve"> 1 </w:t>
      </w:r>
      <w:proofErr w:type="gramStart"/>
      <w:r w:rsidRPr="00BA3097">
        <w:rPr>
          <w:rFonts w:ascii="Verdana" w:eastAsiaTheme="minorEastAsia" w:hAnsi="Verdana" w:cs="Roboto-Regular"/>
          <w:kern w:val="0"/>
          <w:sz w:val="28"/>
          <w:szCs w:val="28"/>
          <w14:ligatures w14:val="none"/>
        </w:rPr>
        <w:t>CFD Dauer</w:t>
      </w:r>
      <w:proofErr w:type="gramEnd"/>
      <w:r w:rsidRPr="00BA3097">
        <w:rPr>
          <w:rFonts w:ascii="Verdana" w:eastAsiaTheme="minorEastAsia" w:hAnsi="Verdana" w:cs="Roboto-Regular"/>
          <w:kern w:val="0"/>
          <w:sz w:val="28"/>
          <w:szCs w:val="28"/>
          <w14:ligatures w14:val="none"/>
        </w:rPr>
        <w:t>-Shortposition ist keine Hexerei</w:t>
      </w:r>
      <w:r w:rsidR="00CB28EA" w:rsidRPr="00BA3097">
        <w:rPr>
          <w:rFonts w:ascii="Verdana" w:eastAsiaTheme="minorEastAsia" w:hAnsi="Verdana" w:cs="Roboto-Regular"/>
          <w:kern w:val="0"/>
          <w:sz w:val="28"/>
          <w:szCs w:val="28"/>
          <w14:ligatures w14:val="none"/>
        </w:rPr>
        <w:t>.</w:t>
      </w:r>
    </w:p>
    <w:p w14:paraId="1C88D04D" w14:textId="3A9A1BC6" w:rsidR="00417CB1" w:rsidRPr="00BA3097" w:rsidRDefault="00417CB1" w:rsidP="00E5488B">
      <w:pPr>
        <w:autoSpaceDE w:val="0"/>
        <w:autoSpaceDN w:val="0"/>
        <w:adjustRightInd w:val="0"/>
        <w:spacing w:after="0" w:line="240" w:lineRule="auto"/>
        <w:jc w:val="both"/>
        <w:rPr>
          <w:rFonts w:ascii="Verdana" w:eastAsiaTheme="minorEastAsia" w:hAnsi="Verdana" w:cs="Roboto-Regular"/>
          <w:kern w:val="0"/>
          <w:sz w:val="28"/>
          <w:szCs w:val="28"/>
          <w14:ligatures w14:val="none"/>
        </w:rPr>
      </w:pPr>
      <w:r w:rsidRPr="00BA3097">
        <w:rPr>
          <w:rFonts w:ascii="Verdana" w:eastAsiaTheme="minorEastAsia" w:hAnsi="Verdana" w:cs="Roboto-Regular"/>
          <w:kern w:val="0"/>
          <w:sz w:val="28"/>
          <w:szCs w:val="28"/>
          <w14:ligatures w14:val="none"/>
        </w:rPr>
        <w:t xml:space="preserve">Dies entspricht </w:t>
      </w:r>
      <w:r w:rsidR="005167E0" w:rsidRPr="00BA3097">
        <w:rPr>
          <w:rFonts w:ascii="Verdana" w:eastAsiaTheme="minorEastAsia" w:hAnsi="Verdana" w:cs="Roboto-Regular"/>
          <w:kern w:val="0"/>
          <w:sz w:val="28"/>
          <w:szCs w:val="28"/>
          <w14:ligatures w14:val="none"/>
        </w:rPr>
        <w:t xml:space="preserve">für ein Handelsjahr </w:t>
      </w:r>
      <w:r w:rsidR="007C0A38">
        <w:rPr>
          <w:rFonts w:ascii="Verdana" w:eastAsiaTheme="minorEastAsia" w:hAnsi="Verdana" w:cs="Roboto-Regular"/>
          <w:kern w:val="0"/>
          <w:sz w:val="28"/>
          <w:szCs w:val="28"/>
          <w14:ligatures w14:val="none"/>
        </w:rPr>
        <w:t>7</w:t>
      </w:r>
      <w:r w:rsidR="0001086A">
        <w:rPr>
          <w:rFonts w:ascii="Verdana" w:eastAsiaTheme="minorEastAsia" w:hAnsi="Verdana" w:cs="Roboto-Regular"/>
          <w:kern w:val="0"/>
          <w:sz w:val="28"/>
          <w:szCs w:val="28"/>
          <w14:ligatures w14:val="none"/>
        </w:rPr>
        <w:t>.</w:t>
      </w:r>
      <w:r w:rsidR="007C0A38">
        <w:rPr>
          <w:rFonts w:ascii="Verdana" w:eastAsiaTheme="minorEastAsia" w:hAnsi="Verdana" w:cs="Roboto-Regular"/>
          <w:kern w:val="0"/>
          <w:sz w:val="28"/>
          <w:szCs w:val="28"/>
          <w14:ligatures w14:val="none"/>
        </w:rPr>
        <w:t>500</w:t>
      </w:r>
      <w:r w:rsidR="00871D2F" w:rsidRPr="00BA3097">
        <w:rPr>
          <w:rFonts w:ascii="Verdana" w:eastAsiaTheme="minorEastAsia" w:hAnsi="Verdana" w:cs="Roboto-Regular"/>
          <w:kern w:val="0"/>
          <w:sz w:val="28"/>
          <w:szCs w:val="28"/>
          <w14:ligatures w14:val="none"/>
        </w:rPr>
        <w:t>€</w:t>
      </w:r>
    </w:p>
    <w:p w14:paraId="07DCF5A7" w14:textId="3917EAED" w:rsidR="00EA2D20" w:rsidRPr="00EA2D20" w:rsidRDefault="00E1427D" w:rsidP="00EA2D20">
      <w:pPr>
        <w:rPr>
          <w:rFonts w:ascii="Verdana" w:eastAsia="Times New Roman" w:hAnsi="Verdana" w:cs="Arial"/>
          <w:kern w:val="0"/>
          <w:sz w:val="28"/>
          <w:szCs w:val="28"/>
          <w:u w:val="single"/>
          <w:shd w:val="clear" w:color="auto" w:fill="FFFFFF"/>
          <w:lang w:eastAsia="de-DE"/>
          <w14:ligatures w14:val="none"/>
        </w:rPr>
      </w:pPr>
      <w:r w:rsidRPr="00BA3097">
        <w:rPr>
          <w:rFonts w:ascii="Verdana" w:eastAsiaTheme="minorEastAsia" w:hAnsi="Verdana" w:cs="Roboto-Regular"/>
          <w:kern w:val="0"/>
          <w:sz w:val="28"/>
          <w:szCs w:val="28"/>
          <w14:ligatures w14:val="none"/>
        </w:rPr>
        <w:t xml:space="preserve">Für ein </w:t>
      </w:r>
      <w:r w:rsidR="00EA2D20" w:rsidRPr="00BA3097">
        <w:rPr>
          <w:rFonts w:ascii="Verdana" w:eastAsia="Times New Roman" w:hAnsi="Verdana" w:cs="Times New Roman"/>
          <w:kern w:val="0"/>
          <w:sz w:val="28"/>
          <w:szCs w:val="28"/>
          <w:lang w:eastAsia="de-DE"/>
          <w14:ligatures w14:val="none"/>
        </w:rPr>
        <w:t xml:space="preserve"> </w:t>
      </w:r>
      <w:r w:rsidR="00EA2D20" w:rsidRPr="00BA3097">
        <w:rPr>
          <w:rFonts w:ascii="Verdana" w:eastAsia="Times New Roman" w:hAnsi="Verdana" w:cs="Times New Roman"/>
          <w:kern w:val="0"/>
          <w:sz w:val="28"/>
          <w:szCs w:val="28"/>
          <w:lang w:eastAsia="de-DE"/>
          <w14:ligatures w14:val="none"/>
        </w:rPr>
        <w:fldChar w:fldCharType="begin"/>
      </w:r>
      <w:r w:rsidR="00EA2D20" w:rsidRPr="00BA3097">
        <w:rPr>
          <w:rFonts w:ascii="Verdana" w:eastAsia="Times New Roman" w:hAnsi="Verdana" w:cs="Times New Roman"/>
          <w:kern w:val="0"/>
          <w:sz w:val="28"/>
          <w:szCs w:val="28"/>
          <w:lang w:eastAsia="de-DE"/>
          <w14:ligatures w14:val="none"/>
        </w:rPr>
        <w:instrText>HYPERLINK "https://www.eurex.com/ex-en/markets/idx/dax/Mini-DAX-Futures-139894"</w:instrText>
      </w:r>
      <w:r w:rsidR="00EA2D20" w:rsidRPr="00BA3097">
        <w:rPr>
          <w:rFonts w:ascii="Verdana" w:eastAsia="Times New Roman" w:hAnsi="Verdana" w:cs="Times New Roman"/>
          <w:kern w:val="0"/>
          <w:sz w:val="28"/>
          <w:szCs w:val="28"/>
          <w:lang w:eastAsia="de-DE"/>
          <w14:ligatures w14:val="none"/>
        </w:rPr>
      </w:r>
      <w:r w:rsidR="00EA2D20" w:rsidRPr="00BA3097">
        <w:rPr>
          <w:rFonts w:ascii="Verdana" w:eastAsia="Times New Roman" w:hAnsi="Verdana" w:cs="Times New Roman"/>
          <w:kern w:val="0"/>
          <w:sz w:val="28"/>
          <w:szCs w:val="28"/>
          <w:lang w:eastAsia="de-DE"/>
          <w14:ligatures w14:val="none"/>
        </w:rPr>
        <w:fldChar w:fldCharType="separate"/>
      </w:r>
      <w:r w:rsidR="00EA2D20" w:rsidRPr="00EA2D20">
        <w:rPr>
          <w:rFonts w:ascii="Verdana" w:eastAsia="Times New Roman" w:hAnsi="Verdana" w:cs="Arial"/>
          <w:color w:val="1A0DAB"/>
          <w:kern w:val="0"/>
          <w:sz w:val="28"/>
          <w:szCs w:val="28"/>
          <w:u w:val="single"/>
          <w:shd w:val="clear" w:color="auto" w:fill="FFFFFF"/>
          <w:lang w:eastAsia="de-DE"/>
          <w14:ligatures w14:val="none"/>
        </w:rPr>
        <w:t>Mini-DAX® Futures (FDXM)</w:t>
      </w:r>
      <w:r w:rsidR="00EA2D20" w:rsidRPr="00BA3097">
        <w:rPr>
          <w:rFonts w:ascii="Verdana" w:eastAsia="Times New Roman" w:hAnsi="Verdana" w:cs="Arial"/>
          <w:color w:val="1A0DAB"/>
          <w:kern w:val="0"/>
          <w:sz w:val="28"/>
          <w:szCs w:val="28"/>
          <w:u w:val="single"/>
          <w:shd w:val="clear" w:color="auto" w:fill="FFFFFF"/>
          <w:lang w:eastAsia="de-DE"/>
          <w14:ligatures w14:val="none"/>
        </w:rPr>
        <w:t xml:space="preserve"> </w:t>
      </w:r>
      <w:r w:rsidR="00EA2D20" w:rsidRPr="00BA3097">
        <w:rPr>
          <w:rFonts w:ascii="Verdana" w:eastAsia="Times New Roman" w:hAnsi="Verdana" w:cs="Arial"/>
          <w:kern w:val="0"/>
          <w:sz w:val="28"/>
          <w:szCs w:val="28"/>
          <w:u w:val="single"/>
          <w:shd w:val="clear" w:color="auto" w:fill="FFFFFF"/>
          <w:lang w:eastAsia="de-DE"/>
          <w14:ligatures w14:val="none"/>
        </w:rPr>
        <w:t>s</w:t>
      </w:r>
      <w:r w:rsidR="00D24E06" w:rsidRPr="00BA3097">
        <w:rPr>
          <w:rFonts w:ascii="Verdana" w:eastAsia="Times New Roman" w:hAnsi="Verdana" w:cs="Arial"/>
          <w:kern w:val="0"/>
          <w:sz w:val="28"/>
          <w:szCs w:val="28"/>
          <w:u w:val="single"/>
          <w:shd w:val="clear" w:color="auto" w:fill="FFFFFF"/>
          <w:lang w:eastAsia="de-DE"/>
          <w14:ligatures w14:val="none"/>
        </w:rPr>
        <w:t xml:space="preserve">chon </w:t>
      </w:r>
      <w:r w:rsidR="00452124">
        <w:rPr>
          <w:rFonts w:ascii="Verdana" w:eastAsia="Times New Roman" w:hAnsi="Verdana" w:cs="Arial"/>
          <w:kern w:val="0"/>
          <w:sz w:val="28"/>
          <w:szCs w:val="28"/>
          <w:u w:val="single"/>
          <w:shd w:val="clear" w:color="auto" w:fill="FFFFFF"/>
          <w:lang w:eastAsia="de-DE"/>
          <w14:ligatures w14:val="none"/>
        </w:rPr>
        <w:t>37.500</w:t>
      </w:r>
      <w:r w:rsidR="00D24E06" w:rsidRPr="00BA3097">
        <w:rPr>
          <w:rFonts w:ascii="Verdana" w:eastAsia="Times New Roman" w:hAnsi="Verdana" w:cs="Arial"/>
          <w:kern w:val="0"/>
          <w:sz w:val="28"/>
          <w:szCs w:val="28"/>
          <w:u w:val="single"/>
          <w:shd w:val="clear" w:color="auto" w:fill="FFFFFF"/>
          <w:lang w:eastAsia="de-DE"/>
          <w14:ligatures w14:val="none"/>
        </w:rPr>
        <w:t>€</w:t>
      </w:r>
    </w:p>
    <w:p w14:paraId="019D5998" w14:textId="42C8C1E3" w:rsidR="00E1427D" w:rsidRPr="00BA3097" w:rsidRDefault="00EA2D20" w:rsidP="00EA2D20">
      <w:pPr>
        <w:autoSpaceDE w:val="0"/>
        <w:autoSpaceDN w:val="0"/>
        <w:adjustRightInd w:val="0"/>
        <w:spacing w:after="0" w:line="240" w:lineRule="auto"/>
        <w:jc w:val="both"/>
        <w:rPr>
          <w:rFonts w:ascii="Verdana" w:eastAsiaTheme="minorEastAsia" w:hAnsi="Verdana" w:cs="Roboto-Regular"/>
          <w:kern w:val="0"/>
          <w:sz w:val="28"/>
          <w:szCs w:val="28"/>
          <w14:ligatures w14:val="none"/>
        </w:rPr>
      </w:pPr>
      <w:r w:rsidRPr="00BA3097">
        <w:rPr>
          <w:rFonts w:ascii="Verdana" w:eastAsia="Times New Roman" w:hAnsi="Verdana" w:cs="Times New Roman"/>
          <w:kern w:val="0"/>
          <w:sz w:val="28"/>
          <w:szCs w:val="28"/>
          <w:lang w:eastAsia="de-DE"/>
          <w14:ligatures w14:val="none"/>
        </w:rPr>
        <w:lastRenderedPageBreak/>
        <w:fldChar w:fldCharType="end"/>
      </w:r>
    </w:p>
    <w:p w14:paraId="18C5E6EE" w14:textId="77777777" w:rsidR="00EF1884" w:rsidRDefault="00EF1884" w:rsidP="00E5488B">
      <w:pPr>
        <w:autoSpaceDE w:val="0"/>
        <w:autoSpaceDN w:val="0"/>
        <w:adjustRightInd w:val="0"/>
        <w:spacing w:after="0" w:line="240" w:lineRule="auto"/>
        <w:jc w:val="both"/>
        <w:rPr>
          <w:rFonts w:ascii="Verdana" w:eastAsiaTheme="minorEastAsia" w:hAnsi="Verdana" w:cs="Roboto-Regular"/>
          <w:kern w:val="0"/>
          <w:sz w:val="28"/>
          <w:szCs w:val="28"/>
          <w14:ligatures w14:val="none"/>
        </w:rPr>
      </w:pPr>
    </w:p>
    <w:p w14:paraId="3D1CAF04" w14:textId="77777777" w:rsidR="002C48F6" w:rsidRDefault="002C48F6" w:rsidP="00E5488B">
      <w:pPr>
        <w:autoSpaceDE w:val="0"/>
        <w:autoSpaceDN w:val="0"/>
        <w:adjustRightInd w:val="0"/>
        <w:spacing w:after="0" w:line="240" w:lineRule="auto"/>
        <w:jc w:val="both"/>
        <w:rPr>
          <w:rFonts w:ascii="Verdana" w:eastAsiaTheme="minorEastAsia" w:hAnsi="Verdana" w:cs="Roboto-Regular"/>
          <w:kern w:val="0"/>
          <w:sz w:val="28"/>
          <w:szCs w:val="28"/>
          <w14:ligatures w14:val="none"/>
        </w:rPr>
      </w:pPr>
    </w:p>
    <w:p w14:paraId="397FBA9B" w14:textId="62D73BDC" w:rsidR="002C48F6" w:rsidRDefault="002C48F6" w:rsidP="00E5488B">
      <w:pPr>
        <w:autoSpaceDE w:val="0"/>
        <w:autoSpaceDN w:val="0"/>
        <w:adjustRightInd w:val="0"/>
        <w:spacing w:after="0" w:line="240" w:lineRule="auto"/>
        <w:jc w:val="both"/>
        <w:rPr>
          <w:rFonts w:ascii="Verdana" w:eastAsiaTheme="minorEastAsia" w:hAnsi="Verdana" w:cs="Roboto-Regular"/>
          <w:kern w:val="0"/>
          <w:sz w:val="28"/>
          <w:szCs w:val="28"/>
          <w14:ligatures w14:val="none"/>
        </w:rPr>
      </w:pPr>
    </w:p>
    <w:p w14:paraId="5629D509" w14:textId="74B7E0AB" w:rsidR="00EF1884" w:rsidRDefault="009539F0" w:rsidP="00E5488B">
      <w:pPr>
        <w:autoSpaceDE w:val="0"/>
        <w:autoSpaceDN w:val="0"/>
        <w:adjustRightInd w:val="0"/>
        <w:spacing w:after="0" w:line="240" w:lineRule="auto"/>
        <w:jc w:val="both"/>
        <w:rPr>
          <w:rFonts w:ascii="Verdana" w:eastAsiaTheme="minorEastAsia" w:hAnsi="Verdana" w:cs="Roboto-Regular"/>
          <w:kern w:val="0"/>
          <w:sz w:val="28"/>
          <w:szCs w:val="28"/>
          <w14:ligatures w14:val="none"/>
        </w:rPr>
      </w:pPr>
      <w:r>
        <w:rPr>
          <w:rFonts w:ascii="Verdana" w:eastAsiaTheme="minorEastAsia" w:hAnsi="Verdana" w:cs="Roboto-Regular"/>
          <w:noProof/>
          <w:kern w:val="0"/>
          <w:sz w:val="28"/>
          <w:szCs w:val="28"/>
        </w:rPr>
        <w:drawing>
          <wp:inline distT="0" distB="0" distL="0" distR="0" wp14:anchorId="4D32EF8A" wp14:editId="79B50A8C">
            <wp:extent cx="5731510" cy="3785870"/>
            <wp:effectExtent l="0" t="0" r="2540" b="5080"/>
            <wp:docPr id="299345064" name="Grafik 4" descr="Ein Bild, das Text, Diagramm, Reihe, parallel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345064" name="Grafik 4" descr="Ein Bild, das Text, Diagramm, Reihe, parallel enthält.&#10;&#10;Automatisch generierte Beschreibung"/>
                    <pic:cNvPicPr/>
                  </pic:nvPicPr>
                  <pic:blipFill>
                    <a:blip r:embed="rId15">
                      <a:extLst>
                        <a:ext uri="{28A0092B-C50C-407E-A947-70E740481C1C}">
                          <a14:useLocalDpi xmlns:a14="http://schemas.microsoft.com/office/drawing/2010/main" val="0"/>
                        </a:ext>
                      </a:extLst>
                    </a:blip>
                    <a:stretch>
                      <a:fillRect/>
                    </a:stretch>
                  </pic:blipFill>
                  <pic:spPr>
                    <a:xfrm>
                      <a:off x="0" y="0"/>
                      <a:ext cx="5731510" cy="3785870"/>
                    </a:xfrm>
                    <a:prstGeom prst="rect">
                      <a:avLst/>
                    </a:prstGeom>
                  </pic:spPr>
                </pic:pic>
              </a:graphicData>
            </a:graphic>
          </wp:inline>
        </w:drawing>
      </w:r>
    </w:p>
    <w:p w14:paraId="0053219C" w14:textId="77777777" w:rsidR="00F60036" w:rsidRDefault="00F60036" w:rsidP="00E5488B">
      <w:pPr>
        <w:autoSpaceDE w:val="0"/>
        <w:autoSpaceDN w:val="0"/>
        <w:adjustRightInd w:val="0"/>
        <w:spacing w:after="0" w:line="240" w:lineRule="auto"/>
        <w:jc w:val="both"/>
        <w:rPr>
          <w:rFonts w:ascii="Verdana" w:eastAsiaTheme="minorEastAsia" w:hAnsi="Verdana" w:cs="Roboto-Regular"/>
          <w:kern w:val="0"/>
          <w:sz w:val="28"/>
          <w:szCs w:val="28"/>
          <w14:ligatures w14:val="none"/>
        </w:rPr>
      </w:pPr>
    </w:p>
    <w:p w14:paraId="0FB10889" w14:textId="77777777" w:rsidR="00F60036" w:rsidRDefault="00F60036" w:rsidP="00E5488B">
      <w:pPr>
        <w:autoSpaceDE w:val="0"/>
        <w:autoSpaceDN w:val="0"/>
        <w:adjustRightInd w:val="0"/>
        <w:spacing w:after="0" w:line="240" w:lineRule="auto"/>
        <w:jc w:val="both"/>
        <w:rPr>
          <w:rFonts w:ascii="Verdana" w:eastAsiaTheme="minorEastAsia" w:hAnsi="Verdana" w:cs="Roboto-Regular"/>
          <w:kern w:val="0"/>
          <w:sz w:val="28"/>
          <w:szCs w:val="28"/>
          <w14:ligatures w14:val="none"/>
        </w:rPr>
      </w:pPr>
    </w:p>
    <w:p w14:paraId="74CCEBD4" w14:textId="77777777" w:rsidR="00075296" w:rsidRDefault="00075296" w:rsidP="00E5488B">
      <w:pPr>
        <w:autoSpaceDE w:val="0"/>
        <w:autoSpaceDN w:val="0"/>
        <w:adjustRightInd w:val="0"/>
        <w:spacing w:after="0" w:line="240" w:lineRule="auto"/>
        <w:jc w:val="both"/>
        <w:rPr>
          <w:rFonts w:ascii="Verdana" w:eastAsiaTheme="minorEastAsia" w:hAnsi="Verdana" w:cs="Roboto-Regular"/>
          <w:kern w:val="0"/>
          <w:sz w:val="28"/>
          <w:szCs w:val="28"/>
          <w14:ligatures w14:val="none"/>
        </w:rPr>
      </w:pPr>
    </w:p>
    <w:p w14:paraId="731428D9" w14:textId="77777777" w:rsidR="00075296" w:rsidRDefault="00075296" w:rsidP="00E5488B">
      <w:pPr>
        <w:autoSpaceDE w:val="0"/>
        <w:autoSpaceDN w:val="0"/>
        <w:adjustRightInd w:val="0"/>
        <w:spacing w:after="0" w:line="240" w:lineRule="auto"/>
        <w:jc w:val="both"/>
        <w:rPr>
          <w:rFonts w:ascii="Verdana" w:eastAsiaTheme="minorEastAsia" w:hAnsi="Verdana" w:cs="Roboto-Regular"/>
          <w:kern w:val="0"/>
          <w:sz w:val="28"/>
          <w:szCs w:val="28"/>
          <w14:ligatures w14:val="none"/>
        </w:rPr>
      </w:pPr>
    </w:p>
    <w:p w14:paraId="50D36277" w14:textId="77777777" w:rsidR="00075296" w:rsidRDefault="00075296" w:rsidP="00E5488B">
      <w:pPr>
        <w:autoSpaceDE w:val="0"/>
        <w:autoSpaceDN w:val="0"/>
        <w:adjustRightInd w:val="0"/>
        <w:spacing w:after="0" w:line="240" w:lineRule="auto"/>
        <w:jc w:val="both"/>
        <w:rPr>
          <w:rFonts w:ascii="Verdana" w:eastAsiaTheme="minorEastAsia" w:hAnsi="Verdana" w:cs="Roboto-Regular"/>
          <w:kern w:val="0"/>
          <w:sz w:val="28"/>
          <w:szCs w:val="28"/>
          <w14:ligatures w14:val="none"/>
        </w:rPr>
      </w:pPr>
    </w:p>
    <w:p w14:paraId="25D1B11A" w14:textId="77777777" w:rsidR="00075296" w:rsidRDefault="00075296" w:rsidP="00E5488B">
      <w:pPr>
        <w:autoSpaceDE w:val="0"/>
        <w:autoSpaceDN w:val="0"/>
        <w:adjustRightInd w:val="0"/>
        <w:spacing w:after="0" w:line="240" w:lineRule="auto"/>
        <w:jc w:val="both"/>
        <w:rPr>
          <w:rFonts w:ascii="Verdana" w:eastAsiaTheme="minorEastAsia" w:hAnsi="Verdana" w:cs="Roboto-Regular"/>
          <w:kern w:val="0"/>
          <w:sz w:val="28"/>
          <w:szCs w:val="28"/>
          <w14:ligatures w14:val="none"/>
        </w:rPr>
      </w:pPr>
    </w:p>
    <w:p w14:paraId="63CB2AD4" w14:textId="257142BB" w:rsidR="00F60036" w:rsidRDefault="00142361" w:rsidP="00E5488B">
      <w:pPr>
        <w:autoSpaceDE w:val="0"/>
        <w:autoSpaceDN w:val="0"/>
        <w:adjustRightInd w:val="0"/>
        <w:spacing w:after="0" w:line="240" w:lineRule="auto"/>
        <w:jc w:val="both"/>
        <w:rPr>
          <w:rFonts w:ascii="Verdana" w:eastAsiaTheme="minorEastAsia" w:hAnsi="Verdana" w:cs="Roboto-Regular"/>
          <w:kern w:val="0"/>
          <w:sz w:val="28"/>
          <w:szCs w:val="28"/>
          <w14:ligatures w14:val="none"/>
        </w:rPr>
      </w:pPr>
      <w:r>
        <w:rPr>
          <w:rFonts w:ascii="Verdana" w:eastAsiaTheme="minorEastAsia" w:hAnsi="Verdana" w:cs="Roboto-Regular"/>
          <w:kern w:val="0"/>
          <w:sz w:val="28"/>
          <w:szCs w:val="28"/>
          <w14:ligatures w14:val="none"/>
        </w:rPr>
        <w:t>Bei diesem Ansatz geht es in erster Linie nicht um</w:t>
      </w:r>
      <w:r w:rsidR="00B7688C">
        <w:rPr>
          <w:rFonts w:ascii="Verdana" w:eastAsiaTheme="minorEastAsia" w:hAnsi="Verdana" w:cs="Roboto-Regular"/>
          <w:kern w:val="0"/>
          <w:sz w:val="28"/>
          <w:szCs w:val="28"/>
          <w14:ligatures w14:val="none"/>
        </w:rPr>
        <w:t xml:space="preserve"> den</w:t>
      </w:r>
      <w:r>
        <w:rPr>
          <w:rFonts w:ascii="Verdana" w:eastAsiaTheme="minorEastAsia" w:hAnsi="Verdana" w:cs="Roboto-Regular"/>
          <w:kern w:val="0"/>
          <w:sz w:val="28"/>
          <w:szCs w:val="28"/>
          <w14:ligatures w14:val="none"/>
        </w:rPr>
        <w:t xml:space="preserve"> </w:t>
      </w:r>
      <w:r w:rsidR="00152080">
        <w:rPr>
          <w:rFonts w:ascii="Verdana" w:eastAsiaTheme="minorEastAsia" w:hAnsi="Verdana" w:cs="Roboto-Regular"/>
          <w:kern w:val="0"/>
          <w:sz w:val="28"/>
          <w:szCs w:val="28"/>
          <w14:ligatures w14:val="none"/>
        </w:rPr>
        <w:t xml:space="preserve">möglichen </w:t>
      </w:r>
      <w:r w:rsidR="00451137">
        <w:rPr>
          <w:rFonts w:ascii="Verdana" w:eastAsiaTheme="minorEastAsia" w:hAnsi="Verdana" w:cs="Roboto-Regular"/>
          <w:kern w:val="0"/>
          <w:sz w:val="28"/>
          <w:szCs w:val="28"/>
          <w14:ligatures w14:val="none"/>
        </w:rPr>
        <w:t>Gewinn,</w:t>
      </w:r>
      <w:r w:rsidR="00152080">
        <w:rPr>
          <w:rFonts w:ascii="Verdana" w:eastAsiaTheme="minorEastAsia" w:hAnsi="Verdana" w:cs="Roboto-Regular"/>
          <w:kern w:val="0"/>
          <w:sz w:val="28"/>
          <w:szCs w:val="28"/>
          <w14:ligatures w14:val="none"/>
        </w:rPr>
        <w:t xml:space="preserve"> der sich bei einer größeren Korrektur</w:t>
      </w:r>
      <w:r w:rsidR="001A53B9">
        <w:rPr>
          <w:rFonts w:ascii="Verdana" w:eastAsiaTheme="minorEastAsia" w:hAnsi="Verdana" w:cs="Roboto-Regular"/>
          <w:kern w:val="0"/>
          <w:sz w:val="28"/>
          <w:szCs w:val="28"/>
          <w14:ligatures w14:val="none"/>
        </w:rPr>
        <w:t xml:space="preserve"> und fo</w:t>
      </w:r>
      <w:r w:rsidR="009F7296">
        <w:rPr>
          <w:rFonts w:ascii="Verdana" w:eastAsiaTheme="minorEastAsia" w:hAnsi="Verdana" w:cs="Roboto-Regular"/>
          <w:kern w:val="0"/>
          <w:sz w:val="28"/>
          <w:szCs w:val="28"/>
          <w14:ligatures w14:val="none"/>
        </w:rPr>
        <w:t>l</w:t>
      </w:r>
      <w:r w:rsidR="001A53B9">
        <w:rPr>
          <w:rFonts w:ascii="Verdana" w:eastAsiaTheme="minorEastAsia" w:hAnsi="Verdana" w:cs="Roboto-Regular"/>
          <w:kern w:val="0"/>
          <w:sz w:val="28"/>
          <w:szCs w:val="28"/>
          <w14:ligatures w14:val="none"/>
        </w:rPr>
        <w:t>gen</w:t>
      </w:r>
      <w:r w:rsidR="009F7296">
        <w:rPr>
          <w:rFonts w:ascii="Verdana" w:eastAsiaTheme="minorEastAsia" w:hAnsi="Verdana" w:cs="Roboto-Regular"/>
          <w:kern w:val="0"/>
          <w:sz w:val="28"/>
          <w:szCs w:val="28"/>
          <w14:ligatures w14:val="none"/>
        </w:rPr>
        <w:t>der Erholung</w:t>
      </w:r>
      <w:r w:rsidR="00152080">
        <w:rPr>
          <w:rFonts w:ascii="Verdana" w:eastAsiaTheme="minorEastAsia" w:hAnsi="Verdana" w:cs="Roboto-Regular"/>
          <w:kern w:val="0"/>
          <w:sz w:val="28"/>
          <w:szCs w:val="28"/>
          <w14:ligatures w14:val="none"/>
        </w:rPr>
        <w:t xml:space="preserve"> ergibt, sondern durch</w:t>
      </w:r>
      <w:r w:rsidR="00B7688C">
        <w:rPr>
          <w:rFonts w:ascii="Verdana" w:eastAsiaTheme="minorEastAsia" w:hAnsi="Verdana" w:cs="Roboto-Regular"/>
          <w:kern w:val="0"/>
          <w:sz w:val="28"/>
          <w:szCs w:val="28"/>
          <w14:ligatures w14:val="none"/>
        </w:rPr>
        <w:t xml:space="preserve"> Intraday Kurs</w:t>
      </w:r>
      <w:r w:rsidR="00B15365">
        <w:rPr>
          <w:rFonts w:ascii="Verdana" w:eastAsiaTheme="minorEastAsia" w:hAnsi="Verdana" w:cs="Roboto-Regular"/>
          <w:kern w:val="0"/>
          <w:sz w:val="28"/>
          <w:szCs w:val="28"/>
          <w14:ligatures w14:val="none"/>
        </w:rPr>
        <w:t xml:space="preserve">bewegungen, die man mit dem gängigen Regelwerk nicht erfassen kann. </w:t>
      </w:r>
      <w:r w:rsidR="00BA2F1E">
        <w:rPr>
          <w:rFonts w:ascii="Verdana" w:eastAsiaTheme="minorEastAsia" w:hAnsi="Verdana" w:cs="Roboto-Regular"/>
          <w:kern w:val="0"/>
          <w:sz w:val="28"/>
          <w:szCs w:val="28"/>
          <w14:ligatures w14:val="none"/>
        </w:rPr>
        <w:t xml:space="preserve">Zur Veranschaulichung die Charts zum </w:t>
      </w:r>
      <w:r w:rsidR="00451137">
        <w:rPr>
          <w:rFonts w:ascii="Verdana" w:eastAsiaTheme="minorEastAsia" w:hAnsi="Verdana" w:cs="Roboto-Regular"/>
          <w:kern w:val="0"/>
          <w:sz w:val="28"/>
          <w:szCs w:val="28"/>
          <w14:ligatures w14:val="none"/>
        </w:rPr>
        <w:t>Jahresende</w:t>
      </w:r>
      <w:r w:rsidR="00BA2F1E">
        <w:rPr>
          <w:rFonts w:ascii="Verdana" w:eastAsiaTheme="minorEastAsia" w:hAnsi="Verdana" w:cs="Roboto-Regular"/>
          <w:kern w:val="0"/>
          <w:sz w:val="28"/>
          <w:szCs w:val="28"/>
          <w14:ligatures w14:val="none"/>
        </w:rPr>
        <w:t xml:space="preserve"> 2023 und </w:t>
      </w:r>
      <w:r w:rsidR="00451137">
        <w:rPr>
          <w:rFonts w:ascii="Verdana" w:eastAsiaTheme="minorEastAsia" w:hAnsi="Verdana" w:cs="Roboto-Regular"/>
          <w:kern w:val="0"/>
          <w:sz w:val="28"/>
          <w:szCs w:val="28"/>
          <w14:ligatures w14:val="none"/>
        </w:rPr>
        <w:t>Jahresanfang 2024.</w:t>
      </w:r>
    </w:p>
    <w:p w14:paraId="5FA70F76" w14:textId="77777777" w:rsidR="00DC14C7" w:rsidRDefault="00DC14C7" w:rsidP="00E5488B">
      <w:pPr>
        <w:autoSpaceDE w:val="0"/>
        <w:autoSpaceDN w:val="0"/>
        <w:adjustRightInd w:val="0"/>
        <w:spacing w:after="0" w:line="240" w:lineRule="auto"/>
        <w:jc w:val="both"/>
        <w:rPr>
          <w:rFonts w:ascii="Verdana" w:eastAsiaTheme="minorEastAsia" w:hAnsi="Verdana" w:cs="Roboto-Regular"/>
          <w:kern w:val="0"/>
          <w:sz w:val="28"/>
          <w:szCs w:val="28"/>
          <w14:ligatures w14:val="none"/>
        </w:rPr>
      </w:pPr>
    </w:p>
    <w:p w14:paraId="20B56905" w14:textId="77777777" w:rsidR="00DC14C7" w:rsidRDefault="00DC14C7" w:rsidP="00E5488B">
      <w:pPr>
        <w:autoSpaceDE w:val="0"/>
        <w:autoSpaceDN w:val="0"/>
        <w:adjustRightInd w:val="0"/>
        <w:spacing w:after="0" w:line="240" w:lineRule="auto"/>
        <w:jc w:val="both"/>
        <w:rPr>
          <w:rFonts w:ascii="Verdana" w:eastAsiaTheme="minorEastAsia" w:hAnsi="Verdana" w:cs="Roboto-Regular"/>
          <w:kern w:val="0"/>
          <w:sz w:val="28"/>
          <w:szCs w:val="28"/>
          <w14:ligatures w14:val="none"/>
        </w:rPr>
      </w:pPr>
    </w:p>
    <w:p w14:paraId="652342D6" w14:textId="53D935A3" w:rsidR="00DC14C7" w:rsidRDefault="00DC14C7" w:rsidP="00E5488B">
      <w:pPr>
        <w:autoSpaceDE w:val="0"/>
        <w:autoSpaceDN w:val="0"/>
        <w:adjustRightInd w:val="0"/>
        <w:spacing w:after="0" w:line="240" w:lineRule="auto"/>
        <w:jc w:val="both"/>
        <w:rPr>
          <w:rFonts w:ascii="Verdana" w:eastAsiaTheme="minorEastAsia" w:hAnsi="Verdana" w:cs="Roboto-Regular"/>
          <w:kern w:val="0"/>
          <w:sz w:val="28"/>
          <w:szCs w:val="28"/>
          <w14:ligatures w14:val="none"/>
        </w:rPr>
      </w:pPr>
      <w:r>
        <w:rPr>
          <w:rFonts w:ascii="Verdana" w:eastAsiaTheme="minorEastAsia" w:hAnsi="Verdana" w:cs="Roboto-Regular"/>
          <w:noProof/>
          <w:kern w:val="0"/>
          <w:sz w:val="28"/>
          <w:szCs w:val="28"/>
        </w:rPr>
        <w:lastRenderedPageBreak/>
        <w:drawing>
          <wp:inline distT="0" distB="0" distL="0" distR="0" wp14:anchorId="4EEB88E1" wp14:editId="6088F363">
            <wp:extent cx="5731510" cy="4178935"/>
            <wp:effectExtent l="0" t="0" r="2540" b="0"/>
            <wp:docPr id="504280471" name="Grafik 5" descr="Ein Bild, das Text, Diagramm, Reihe, parallel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280471" name="Grafik 5" descr="Ein Bild, das Text, Diagramm, Reihe, parallel enthält.&#10;&#10;Automatisch generierte Beschreibung"/>
                    <pic:cNvPicPr/>
                  </pic:nvPicPr>
                  <pic:blipFill>
                    <a:blip r:embed="rId16">
                      <a:extLst>
                        <a:ext uri="{28A0092B-C50C-407E-A947-70E740481C1C}">
                          <a14:useLocalDpi xmlns:a14="http://schemas.microsoft.com/office/drawing/2010/main" val="0"/>
                        </a:ext>
                      </a:extLst>
                    </a:blip>
                    <a:stretch>
                      <a:fillRect/>
                    </a:stretch>
                  </pic:blipFill>
                  <pic:spPr>
                    <a:xfrm>
                      <a:off x="0" y="0"/>
                      <a:ext cx="5731510" cy="4178935"/>
                    </a:xfrm>
                    <a:prstGeom prst="rect">
                      <a:avLst/>
                    </a:prstGeom>
                  </pic:spPr>
                </pic:pic>
              </a:graphicData>
            </a:graphic>
          </wp:inline>
        </w:drawing>
      </w:r>
    </w:p>
    <w:p w14:paraId="6C6FD85F" w14:textId="77777777" w:rsidR="00CB28EA" w:rsidRDefault="00CB28EA" w:rsidP="00E5488B">
      <w:pPr>
        <w:autoSpaceDE w:val="0"/>
        <w:autoSpaceDN w:val="0"/>
        <w:adjustRightInd w:val="0"/>
        <w:spacing w:after="0" w:line="240" w:lineRule="auto"/>
        <w:jc w:val="both"/>
        <w:rPr>
          <w:rFonts w:ascii="Verdana" w:eastAsiaTheme="minorEastAsia" w:hAnsi="Verdana" w:cs="Roboto-Regular"/>
          <w:kern w:val="0"/>
          <w:sz w:val="28"/>
          <w:szCs w:val="28"/>
          <w14:ligatures w14:val="none"/>
        </w:rPr>
      </w:pPr>
    </w:p>
    <w:p w14:paraId="6B78241D" w14:textId="6F73AC5B" w:rsidR="00E5488B" w:rsidRDefault="002C658E" w:rsidP="00E5488B">
      <w:pPr>
        <w:autoSpaceDE w:val="0"/>
        <w:autoSpaceDN w:val="0"/>
        <w:adjustRightInd w:val="0"/>
        <w:spacing w:after="0" w:line="240" w:lineRule="auto"/>
        <w:jc w:val="both"/>
        <w:rPr>
          <w:rFonts w:ascii="Verdana" w:eastAsiaTheme="minorEastAsia" w:hAnsi="Verdana" w:cs="Roboto-Regular"/>
          <w:kern w:val="0"/>
          <w:sz w:val="28"/>
          <w:szCs w:val="28"/>
          <w14:ligatures w14:val="none"/>
        </w:rPr>
      </w:pPr>
      <w:r>
        <w:rPr>
          <w:rFonts w:ascii="Verdana" w:eastAsiaTheme="minorEastAsia" w:hAnsi="Verdana" w:cs="Roboto-Regular"/>
          <w:kern w:val="0"/>
          <w:sz w:val="28"/>
          <w:szCs w:val="28"/>
          <w14:ligatures w14:val="none"/>
        </w:rPr>
        <w:t>Niemand</w:t>
      </w:r>
      <w:r w:rsidR="00250417">
        <w:rPr>
          <w:rFonts w:ascii="Verdana" w:eastAsiaTheme="minorEastAsia" w:hAnsi="Verdana" w:cs="Roboto-Regular"/>
          <w:kern w:val="0"/>
          <w:sz w:val="28"/>
          <w:szCs w:val="28"/>
          <w14:ligatures w14:val="none"/>
        </w:rPr>
        <w:t xml:space="preserve"> konnte sich vorstellen, dass an dem letzten </w:t>
      </w:r>
      <w:r>
        <w:rPr>
          <w:rFonts w:ascii="Verdana" w:eastAsiaTheme="minorEastAsia" w:hAnsi="Verdana" w:cs="Roboto-Regular"/>
          <w:kern w:val="0"/>
          <w:sz w:val="28"/>
          <w:szCs w:val="28"/>
          <w14:ligatures w14:val="none"/>
        </w:rPr>
        <w:t xml:space="preserve">Handelstag des Jahres der Kurs ab 16:15h um 80 Punkte </w:t>
      </w:r>
      <w:r w:rsidR="00681023">
        <w:rPr>
          <w:rFonts w:ascii="Verdana" w:eastAsiaTheme="minorEastAsia" w:hAnsi="Verdana" w:cs="Roboto-Regular"/>
          <w:kern w:val="0"/>
          <w:sz w:val="28"/>
          <w:szCs w:val="28"/>
          <w14:ligatures w14:val="none"/>
        </w:rPr>
        <w:t>korrigieren</w:t>
      </w:r>
      <w:r>
        <w:rPr>
          <w:rFonts w:ascii="Verdana" w:eastAsiaTheme="minorEastAsia" w:hAnsi="Verdana" w:cs="Roboto-Regular"/>
          <w:kern w:val="0"/>
          <w:sz w:val="28"/>
          <w:szCs w:val="28"/>
          <w14:ligatures w14:val="none"/>
        </w:rPr>
        <w:t xml:space="preserve"> </w:t>
      </w:r>
      <w:r w:rsidR="00D61EAD">
        <w:rPr>
          <w:rFonts w:ascii="Verdana" w:eastAsiaTheme="minorEastAsia" w:hAnsi="Verdana" w:cs="Roboto-Regular"/>
          <w:kern w:val="0"/>
          <w:sz w:val="28"/>
          <w:szCs w:val="28"/>
          <w14:ligatures w14:val="none"/>
        </w:rPr>
        <w:t>würde,</w:t>
      </w:r>
      <w:r>
        <w:rPr>
          <w:rFonts w:ascii="Verdana" w:eastAsiaTheme="minorEastAsia" w:hAnsi="Verdana" w:cs="Roboto-Regular"/>
          <w:kern w:val="0"/>
          <w:sz w:val="28"/>
          <w:szCs w:val="28"/>
          <w14:ligatures w14:val="none"/>
        </w:rPr>
        <w:t xml:space="preserve"> um dann </w:t>
      </w:r>
      <w:r w:rsidR="00681023">
        <w:rPr>
          <w:rFonts w:ascii="Verdana" w:eastAsiaTheme="minorEastAsia" w:hAnsi="Verdana" w:cs="Roboto-Regular"/>
          <w:kern w:val="0"/>
          <w:sz w:val="28"/>
          <w:szCs w:val="28"/>
          <w14:ligatures w14:val="none"/>
        </w:rPr>
        <w:t xml:space="preserve">das Setup 3 </w:t>
      </w:r>
      <w:r w:rsidR="00E10E2F">
        <w:rPr>
          <w:rFonts w:ascii="Verdana" w:eastAsiaTheme="minorEastAsia" w:hAnsi="Verdana" w:cs="Roboto-Regular"/>
          <w:kern w:val="0"/>
          <w:sz w:val="28"/>
          <w:szCs w:val="28"/>
          <w14:ligatures w14:val="none"/>
        </w:rPr>
        <w:t xml:space="preserve">der Handels Strategie </w:t>
      </w:r>
      <w:r w:rsidR="00CB1868">
        <w:rPr>
          <w:rFonts w:ascii="Verdana" w:eastAsiaTheme="minorEastAsia" w:hAnsi="Verdana" w:cs="Roboto-Regular"/>
          <w:kern w:val="0"/>
          <w:sz w:val="28"/>
          <w:szCs w:val="28"/>
          <w14:ligatures w14:val="none"/>
        </w:rPr>
        <w:t>einzuleiten.</w:t>
      </w:r>
      <w:r w:rsidR="00681023">
        <w:rPr>
          <w:rFonts w:ascii="Verdana" w:eastAsiaTheme="minorEastAsia" w:hAnsi="Verdana" w:cs="Roboto-Regular"/>
          <w:kern w:val="0"/>
          <w:sz w:val="28"/>
          <w:szCs w:val="28"/>
          <w14:ligatures w14:val="none"/>
        </w:rPr>
        <w:t xml:space="preserve"> </w:t>
      </w:r>
    </w:p>
    <w:p w14:paraId="0CB1B45A" w14:textId="77777777" w:rsidR="00F06817" w:rsidRDefault="00F06817" w:rsidP="00E5488B">
      <w:pPr>
        <w:autoSpaceDE w:val="0"/>
        <w:autoSpaceDN w:val="0"/>
        <w:adjustRightInd w:val="0"/>
        <w:spacing w:after="0" w:line="240" w:lineRule="auto"/>
        <w:jc w:val="both"/>
        <w:rPr>
          <w:rFonts w:ascii="Verdana" w:eastAsiaTheme="minorEastAsia" w:hAnsi="Verdana" w:cs="Roboto-Regular"/>
          <w:kern w:val="0"/>
          <w:sz w:val="28"/>
          <w:szCs w:val="28"/>
          <w14:ligatures w14:val="none"/>
        </w:rPr>
      </w:pPr>
    </w:p>
    <w:p w14:paraId="4CF02458" w14:textId="2C011256" w:rsidR="00F06817" w:rsidRDefault="00F06817" w:rsidP="00E5488B">
      <w:pPr>
        <w:autoSpaceDE w:val="0"/>
        <w:autoSpaceDN w:val="0"/>
        <w:adjustRightInd w:val="0"/>
        <w:spacing w:after="0" w:line="240" w:lineRule="auto"/>
        <w:jc w:val="both"/>
        <w:rPr>
          <w:rFonts w:ascii="Verdana" w:eastAsiaTheme="minorEastAsia" w:hAnsi="Verdana" w:cs="Roboto-Regular"/>
          <w:kern w:val="0"/>
          <w:sz w:val="28"/>
          <w:szCs w:val="28"/>
          <w14:ligatures w14:val="none"/>
        </w:rPr>
      </w:pPr>
      <w:r>
        <w:rPr>
          <w:rFonts w:ascii="Verdana" w:eastAsiaTheme="minorEastAsia" w:hAnsi="Verdana" w:cs="Roboto-Regular"/>
          <w:kern w:val="0"/>
          <w:sz w:val="28"/>
          <w:szCs w:val="28"/>
          <w14:ligatures w14:val="none"/>
        </w:rPr>
        <w:t>Ganz bestimmt</w:t>
      </w:r>
      <w:r w:rsidR="000F151A">
        <w:rPr>
          <w:rFonts w:ascii="Verdana" w:eastAsiaTheme="minorEastAsia" w:hAnsi="Verdana" w:cs="Roboto-Regular"/>
          <w:kern w:val="0"/>
          <w:sz w:val="28"/>
          <w:szCs w:val="28"/>
          <w14:ligatures w14:val="none"/>
        </w:rPr>
        <w:t xml:space="preserve"> auch nicht</w:t>
      </w:r>
      <w:r>
        <w:rPr>
          <w:rFonts w:ascii="Verdana" w:eastAsiaTheme="minorEastAsia" w:hAnsi="Verdana" w:cs="Roboto-Regular"/>
          <w:kern w:val="0"/>
          <w:sz w:val="28"/>
          <w:szCs w:val="28"/>
          <w14:ligatures w14:val="none"/>
        </w:rPr>
        <w:t>, dass</w:t>
      </w:r>
      <w:r w:rsidR="001A1B7E">
        <w:rPr>
          <w:rFonts w:ascii="Verdana" w:eastAsiaTheme="minorEastAsia" w:hAnsi="Verdana" w:cs="Roboto-Regular"/>
          <w:kern w:val="0"/>
          <w:sz w:val="28"/>
          <w:szCs w:val="28"/>
          <w14:ligatures w14:val="none"/>
        </w:rPr>
        <w:t xml:space="preserve"> am 2.1.24 </w:t>
      </w:r>
      <w:r>
        <w:rPr>
          <w:rFonts w:ascii="Verdana" w:eastAsiaTheme="minorEastAsia" w:hAnsi="Verdana" w:cs="Roboto-Regular"/>
          <w:kern w:val="0"/>
          <w:sz w:val="28"/>
          <w:szCs w:val="28"/>
          <w14:ligatures w14:val="none"/>
        </w:rPr>
        <w:t xml:space="preserve">der Kurs </w:t>
      </w:r>
      <w:r w:rsidR="00445A20">
        <w:rPr>
          <w:rFonts w:ascii="Verdana" w:eastAsiaTheme="minorEastAsia" w:hAnsi="Verdana" w:cs="Roboto-Regular"/>
          <w:kern w:val="0"/>
          <w:sz w:val="28"/>
          <w:szCs w:val="28"/>
          <w14:ligatures w14:val="none"/>
        </w:rPr>
        <w:t xml:space="preserve">am Tageshoch um 300 Punkte fallen würde. </w:t>
      </w:r>
    </w:p>
    <w:p w14:paraId="18B8C97C" w14:textId="77777777" w:rsidR="00021344" w:rsidRDefault="00021344" w:rsidP="00E5488B">
      <w:pPr>
        <w:autoSpaceDE w:val="0"/>
        <w:autoSpaceDN w:val="0"/>
        <w:adjustRightInd w:val="0"/>
        <w:spacing w:after="0" w:line="240" w:lineRule="auto"/>
        <w:jc w:val="both"/>
        <w:rPr>
          <w:rFonts w:ascii="Verdana" w:eastAsiaTheme="minorEastAsia" w:hAnsi="Verdana" w:cs="Roboto-Regular"/>
          <w:kern w:val="0"/>
          <w:sz w:val="28"/>
          <w:szCs w:val="28"/>
          <w14:ligatures w14:val="none"/>
        </w:rPr>
      </w:pPr>
    </w:p>
    <w:p w14:paraId="668F0083" w14:textId="23C50C66" w:rsidR="00021344" w:rsidRDefault="00021344" w:rsidP="00E5488B">
      <w:pPr>
        <w:autoSpaceDE w:val="0"/>
        <w:autoSpaceDN w:val="0"/>
        <w:adjustRightInd w:val="0"/>
        <w:spacing w:after="0" w:line="240" w:lineRule="auto"/>
        <w:jc w:val="both"/>
        <w:rPr>
          <w:rFonts w:ascii="Verdana" w:eastAsiaTheme="minorEastAsia" w:hAnsi="Verdana" w:cs="Roboto-Regular"/>
          <w:kern w:val="0"/>
          <w:sz w:val="28"/>
          <w:szCs w:val="28"/>
          <w14:ligatures w14:val="none"/>
        </w:rPr>
      </w:pPr>
      <w:r>
        <w:rPr>
          <w:rFonts w:ascii="Verdana" w:eastAsiaTheme="minorEastAsia" w:hAnsi="Verdana" w:cs="Roboto-Regular"/>
          <w:kern w:val="0"/>
          <w:sz w:val="28"/>
          <w:szCs w:val="28"/>
          <w14:ligatures w14:val="none"/>
        </w:rPr>
        <w:t xml:space="preserve">Mit einer Shortposition ist man immer dabei und es bieten sich im Verlauf kurzfristige </w:t>
      </w:r>
      <w:r w:rsidR="008405AA">
        <w:rPr>
          <w:rFonts w:ascii="Verdana" w:eastAsiaTheme="minorEastAsia" w:hAnsi="Verdana" w:cs="Roboto-Regular"/>
          <w:kern w:val="0"/>
          <w:sz w:val="28"/>
          <w:szCs w:val="28"/>
          <w14:ligatures w14:val="none"/>
        </w:rPr>
        <w:t xml:space="preserve">Long-Positionen an. Aber </w:t>
      </w:r>
      <w:r w:rsidR="005E52A7">
        <w:rPr>
          <w:rFonts w:ascii="Verdana" w:eastAsiaTheme="minorEastAsia" w:hAnsi="Verdana" w:cs="Roboto-Regular"/>
          <w:kern w:val="0"/>
          <w:sz w:val="28"/>
          <w:szCs w:val="28"/>
          <w14:ligatures w14:val="none"/>
        </w:rPr>
        <w:t xml:space="preserve">auch </w:t>
      </w:r>
      <w:r w:rsidR="008405AA">
        <w:rPr>
          <w:rFonts w:ascii="Verdana" w:eastAsiaTheme="minorEastAsia" w:hAnsi="Verdana" w:cs="Roboto-Regular"/>
          <w:kern w:val="0"/>
          <w:sz w:val="28"/>
          <w:szCs w:val="28"/>
          <w14:ligatures w14:val="none"/>
        </w:rPr>
        <w:t>zusätzlich</w:t>
      </w:r>
      <w:r w:rsidR="005E52A7">
        <w:rPr>
          <w:rFonts w:ascii="Verdana" w:eastAsiaTheme="minorEastAsia" w:hAnsi="Verdana" w:cs="Roboto-Regular"/>
          <w:kern w:val="0"/>
          <w:sz w:val="28"/>
          <w:szCs w:val="28"/>
          <w14:ligatures w14:val="none"/>
        </w:rPr>
        <w:t>e</w:t>
      </w:r>
      <w:r w:rsidR="008405AA">
        <w:rPr>
          <w:rFonts w:ascii="Verdana" w:eastAsiaTheme="minorEastAsia" w:hAnsi="Verdana" w:cs="Roboto-Regular"/>
          <w:kern w:val="0"/>
          <w:sz w:val="28"/>
          <w:szCs w:val="28"/>
          <w14:ligatures w14:val="none"/>
        </w:rPr>
        <w:t xml:space="preserve"> Short-Positionen im Intraday-Handel.</w:t>
      </w:r>
    </w:p>
    <w:p w14:paraId="2B45E7EE" w14:textId="77777777" w:rsidR="008405AA" w:rsidRDefault="008405AA" w:rsidP="00E5488B">
      <w:pPr>
        <w:autoSpaceDE w:val="0"/>
        <w:autoSpaceDN w:val="0"/>
        <w:adjustRightInd w:val="0"/>
        <w:spacing w:after="0" w:line="240" w:lineRule="auto"/>
        <w:jc w:val="both"/>
        <w:rPr>
          <w:rFonts w:ascii="Verdana" w:eastAsiaTheme="minorEastAsia" w:hAnsi="Verdana" w:cs="Roboto-Regular"/>
          <w:kern w:val="0"/>
          <w:sz w:val="28"/>
          <w:szCs w:val="28"/>
          <w14:ligatures w14:val="none"/>
        </w:rPr>
      </w:pPr>
    </w:p>
    <w:p w14:paraId="6B294BDA" w14:textId="77777777" w:rsidR="008405AA" w:rsidRDefault="008405AA" w:rsidP="00E5488B">
      <w:pPr>
        <w:autoSpaceDE w:val="0"/>
        <w:autoSpaceDN w:val="0"/>
        <w:adjustRightInd w:val="0"/>
        <w:spacing w:after="0" w:line="240" w:lineRule="auto"/>
        <w:jc w:val="both"/>
        <w:rPr>
          <w:rFonts w:ascii="Verdana" w:eastAsiaTheme="minorEastAsia" w:hAnsi="Verdana" w:cs="Roboto-Regular"/>
          <w:kern w:val="0"/>
          <w:sz w:val="28"/>
          <w:szCs w:val="28"/>
          <w14:ligatures w14:val="none"/>
        </w:rPr>
      </w:pPr>
    </w:p>
    <w:p w14:paraId="0CBD15D5" w14:textId="77777777" w:rsidR="00445A20" w:rsidRDefault="00445A20" w:rsidP="00E5488B">
      <w:pPr>
        <w:autoSpaceDE w:val="0"/>
        <w:autoSpaceDN w:val="0"/>
        <w:adjustRightInd w:val="0"/>
        <w:spacing w:after="0" w:line="240" w:lineRule="auto"/>
        <w:jc w:val="both"/>
        <w:rPr>
          <w:rFonts w:ascii="Verdana" w:eastAsiaTheme="minorEastAsia" w:hAnsi="Verdana" w:cs="Roboto-Regular"/>
          <w:kern w:val="0"/>
          <w:sz w:val="28"/>
          <w:szCs w:val="28"/>
          <w14:ligatures w14:val="none"/>
        </w:rPr>
      </w:pPr>
    </w:p>
    <w:p w14:paraId="5F7F92B3" w14:textId="787CE17E" w:rsidR="00445A20" w:rsidRDefault="00445A20" w:rsidP="00E5488B">
      <w:pPr>
        <w:autoSpaceDE w:val="0"/>
        <w:autoSpaceDN w:val="0"/>
        <w:adjustRightInd w:val="0"/>
        <w:spacing w:after="0" w:line="240" w:lineRule="auto"/>
        <w:jc w:val="both"/>
        <w:rPr>
          <w:rFonts w:ascii="Verdana" w:eastAsiaTheme="minorEastAsia" w:hAnsi="Verdana" w:cs="Roboto-Regular"/>
          <w:kern w:val="0"/>
          <w:sz w:val="28"/>
          <w:szCs w:val="28"/>
          <w14:ligatures w14:val="none"/>
        </w:rPr>
      </w:pPr>
      <w:r>
        <w:rPr>
          <w:rFonts w:ascii="Verdana" w:eastAsiaTheme="minorEastAsia" w:hAnsi="Verdana" w:cs="Roboto-Regular"/>
          <w:noProof/>
          <w:kern w:val="0"/>
          <w:sz w:val="28"/>
          <w:szCs w:val="28"/>
        </w:rPr>
        <w:lastRenderedPageBreak/>
        <w:drawing>
          <wp:inline distT="0" distB="0" distL="0" distR="0" wp14:anchorId="69E39635" wp14:editId="25EE37FF">
            <wp:extent cx="5731510" cy="3406140"/>
            <wp:effectExtent l="0" t="0" r="2540" b="3810"/>
            <wp:docPr id="1936792017" name="Grafik 6" descr="Ein Bild, das Text, Diagramm, Reihe, parallel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6792017" name="Grafik 6" descr="Ein Bild, das Text, Diagramm, Reihe, parallel enthält.&#10;&#10;Automatisch generierte Beschreibu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406140"/>
                    </a:xfrm>
                    <a:prstGeom prst="rect">
                      <a:avLst/>
                    </a:prstGeom>
                  </pic:spPr>
                </pic:pic>
              </a:graphicData>
            </a:graphic>
          </wp:inline>
        </w:drawing>
      </w:r>
    </w:p>
    <w:p w14:paraId="7B0E6A90" w14:textId="77777777" w:rsidR="00E5488B" w:rsidRDefault="00E5488B" w:rsidP="00E5488B">
      <w:pPr>
        <w:autoSpaceDE w:val="0"/>
        <w:autoSpaceDN w:val="0"/>
        <w:adjustRightInd w:val="0"/>
        <w:spacing w:after="0" w:line="240" w:lineRule="auto"/>
        <w:jc w:val="both"/>
        <w:rPr>
          <w:rFonts w:ascii="Verdana" w:eastAsiaTheme="minorEastAsia" w:hAnsi="Verdana" w:cs="Roboto-Regular"/>
          <w:kern w:val="0"/>
          <w:sz w:val="28"/>
          <w:szCs w:val="28"/>
          <w14:ligatures w14:val="none"/>
        </w:rPr>
      </w:pPr>
    </w:p>
    <w:p w14:paraId="1BE9C619" w14:textId="77777777" w:rsidR="00F343D8" w:rsidRDefault="00F343D8" w:rsidP="00F343D8">
      <w:pPr>
        <w:autoSpaceDE w:val="0"/>
        <w:autoSpaceDN w:val="0"/>
        <w:adjustRightInd w:val="0"/>
        <w:spacing w:after="0" w:line="240" w:lineRule="auto"/>
        <w:jc w:val="both"/>
        <w:rPr>
          <w:rFonts w:ascii="Verdana" w:eastAsiaTheme="minorEastAsia" w:hAnsi="Verdana" w:cs="Roboto-Regular"/>
          <w:kern w:val="0"/>
          <w:sz w:val="28"/>
          <w:szCs w:val="28"/>
          <w14:ligatures w14:val="none"/>
        </w:rPr>
      </w:pPr>
    </w:p>
    <w:p w14:paraId="325C5E88" w14:textId="72617B3B" w:rsidR="00F343D8" w:rsidRDefault="00F343D8" w:rsidP="00F343D8">
      <w:pPr>
        <w:autoSpaceDE w:val="0"/>
        <w:autoSpaceDN w:val="0"/>
        <w:adjustRightInd w:val="0"/>
        <w:spacing w:after="0" w:line="240" w:lineRule="auto"/>
        <w:jc w:val="both"/>
        <w:rPr>
          <w:rFonts w:ascii="Verdana" w:eastAsiaTheme="minorEastAsia" w:hAnsi="Verdana" w:cs="Roboto-Regular"/>
          <w:kern w:val="0"/>
          <w:sz w:val="28"/>
          <w:szCs w:val="28"/>
          <w14:ligatures w14:val="none"/>
        </w:rPr>
      </w:pPr>
      <w:r>
        <w:rPr>
          <w:rFonts w:ascii="Verdana" w:eastAsiaTheme="minorEastAsia" w:hAnsi="Verdana" w:cs="Roboto-Regular"/>
          <w:kern w:val="0"/>
          <w:sz w:val="28"/>
          <w:szCs w:val="28"/>
          <w14:ligatures w14:val="none"/>
        </w:rPr>
        <w:t>Dies ist nur eine kurze Einsicht in die vielen Möglichkeiten, die sich einem aktiven Trader ermöglichen.</w:t>
      </w:r>
    </w:p>
    <w:p w14:paraId="1CA34EF7" w14:textId="77777777" w:rsidR="00F343D8" w:rsidRDefault="00F343D8" w:rsidP="00F343D8">
      <w:pPr>
        <w:autoSpaceDE w:val="0"/>
        <w:autoSpaceDN w:val="0"/>
        <w:adjustRightInd w:val="0"/>
        <w:spacing w:after="0" w:line="240" w:lineRule="auto"/>
        <w:jc w:val="both"/>
        <w:rPr>
          <w:rFonts w:ascii="Verdana" w:eastAsiaTheme="minorEastAsia" w:hAnsi="Verdana" w:cs="Roboto-Regular"/>
          <w:kern w:val="0"/>
          <w:sz w:val="28"/>
          <w:szCs w:val="28"/>
          <w14:ligatures w14:val="none"/>
        </w:rPr>
      </w:pPr>
    </w:p>
    <w:p w14:paraId="40191F1D" w14:textId="34F322EB" w:rsidR="00F343D8" w:rsidRDefault="00F343D8" w:rsidP="00F343D8">
      <w:pPr>
        <w:autoSpaceDE w:val="0"/>
        <w:autoSpaceDN w:val="0"/>
        <w:adjustRightInd w:val="0"/>
        <w:spacing w:after="0" w:line="240" w:lineRule="auto"/>
        <w:jc w:val="both"/>
        <w:rPr>
          <w:rFonts w:ascii="Verdana" w:eastAsiaTheme="minorEastAsia" w:hAnsi="Verdana" w:cs="Roboto-Regular"/>
          <w:kern w:val="0"/>
          <w:sz w:val="28"/>
          <w:szCs w:val="28"/>
          <w14:ligatures w14:val="none"/>
        </w:rPr>
      </w:pPr>
      <w:r>
        <w:rPr>
          <w:rFonts w:ascii="Verdana" w:eastAsiaTheme="minorEastAsia" w:hAnsi="Verdana" w:cs="Roboto-Regular"/>
          <w:kern w:val="0"/>
          <w:sz w:val="28"/>
          <w:szCs w:val="28"/>
          <w14:ligatures w14:val="none"/>
        </w:rPr>
        <w:t>Gemäß den Wahrscheinlichkeiten der langfristigen Analyse wird der Endloskontrakt nach einer Korrektur in eine Long-Position gedreht. Keiner kann den genauen Zeitpunkt ermitteln.</w:t>
      </w:r>
    </w:p>
    <w:p w14:paraId="2B171700" w14:textId="77777777" w:rsidR="00474E24" w:rsidRDefault="00474E24" w:rsidP="00F343D8">
      <w:pPr>
        <w:autoSpaceDE w:val="0"/>
        <w:autoSpaceDN w:val="0"/>
        <w:adjustRightInd w:val="0"/>
        <w:spacing w:after="0" w:line="240" w:lineRule="auto"/>
        <w:jc w:val="both"/>
        <w:rPr>
          <w:rFonts w:ascii="Verdana" w:eastAsiaTheme="minorEastAsia" w:hAnsi="Verdana" w:cs="Roboto-Regular"/>
          <w:kern w:val="0"/>
          <w:sz w:val="28"/>
          <w:szCs w:val="28"/>
          <w14:ligatures w14:val="none"/>
        </w:rPr>
      </w:pPr>
    </w:p>
    <w:p w14:paraId="5CC047FB" w14:textId="28E5A907" w:rsidR="00474E24" w:rsidRDefault="00474E24" w:rsidP="00F343D8">
      <w:pPr>
        <w:autoSpaceDE w:val="0"/>
        <w:autoSpaceDN w:val="0"/>
        <w:adjustRightInd w:val="0"/>
        <w:spacing w:after="0" w:line="240" w:lineRule="auto"/>
        <w:jc w:val="both"/>
        <w:rPr>
          <w:rFonts w:ascii="Verdana" w:eastAsiaTheme="minorEastAsia" w:hAnsi="Verdana" w:cs="Roboto-Regular"/>
          <w:kern w:val="0"/>
          <w:sz w:val="28"/>
          <w:szCs w:val="28"/>
          <w14:ligatures w14:val="none"/>
        </w:rPr>
      </w:pPr>
    </w:p>
    <w:p w14:paraId="35BEAB9B" w14:textId="0858D0B1" w:rsidR="00F277F7" w:rsidRDefault="004F130A" w:rsidP="00F343D8">
      <w:pPr>
        <w:autoSpaceDE w:val="0"/>
        <w:autoSpaceDN w:val="0"/>
        <w:adjustRightInd w:val="0"/>
        <w:spacing w:after="0" w:line="240" w:lineRule="auto"/>
        <w:jc w:val="both"/>
        <w:rPr>
          <w:rFonts w:ascii="Verdana" w:eastAsiaTheme="minorEastAsia" w:hAnsi="Verdana" w:cs="Roboto-Regular"/>
          <w:kern w:val="0"/>
          <w:sz w:val="28"/>
          <w:szCs w:val="28"/>
          <w14:ligatures w14:val="none"/>
        </w:rPr>
      </w:pPr>
      <w:r>
        <w:rPr>
          <w:rFonts w:ascii="Verdana" w:eastAsiaTheme="minorEastAsia" w:hAnsi="Verdana" w:cs="Roboto-Regular"/>
          <w:kern w:val="0"/>
          <w:sz w:val="28"/>
          <w:szCs w:val="28"/>
          <w14:ligatures w14:val="none"/>
        </w:rPr>
        <w:t xml:space="preserve">Das </w:t>
      </w:r>
      <w:r w:rsidR="00F277F7">
        <w:rPr>
          <w:rFonts w:ascii="Verdana" w:eastAsiaTheme="minorEastAsia" w:hAnsi="Verdana" w:cs="Roboto-Regular"/>
          <w:kern w:val="0"/>
          <w:sz w:val="28"/>
          <w:szCs w:val="28"/>
          <w14:ligatures w14:val="none"/>
        </w:rPr>
        <w:t>Management</w:t>
      </w:r>
      <w:r>
        <w:rPr>
          <w:rFonts w:ascii="Verdana" w:eastAsiaTheme="minorEastAsia" w:hAnsi="Verdana" w:cs="Roboto-Regular"/>
          <w:kern w:val="0"/>
          <w:sz w:val="28"/>
          <w:szCs w:val="28"/>
          <w14:ligatures w14:val="none"/>
        </w:rPr>
        <w:t xml:space="preserve"> von Endlospositionen</w:t>
      </w:r>
      <w:r w:rsidR="00DE7D4A">
        <w:rPr>
          <w:rFonts w:ascii="Verdana" w:eastAsiaTheme="minorEastAsia" w:hAnsi="Verdana" w:cs="Roboto-Regular"/>
          <w:kern w:val="0"/>
          <w:sz w:val="28"/>
          <w:szCs w:val="28"/>
          <w14:ligatures w14:val="none"/>
        </w:rPr>
        <w:t>, Short und Long,</w:t>
      </w:r>
      <w:r>
        <w:rPr>
          <w:rFonts w:ascii="Verdana" w:eastAsiaTheme="minorEastAsia" w:hAnsi="Verdana" w:cs="Roboto-Regular"/>
          <w:kern w:val="0"/>
          <w:sz w:val="28"/>
          <w:szCs w:val="28"/>
          <w14:ligatures w14:val="none"/>
        </w:rPr>
        <w:t xml:space="preserve"> </w:t>
      </w:r>
      <w:r w:rsidR="00F277F7">
        <w:rPr>
          <w:rFonts w:ascii="Verdana" w:eastAsiaTheme="minorEastAsia" w:hAnsi="Verdana" w:cs="Roboto-Regular"/>
          <w:kern w:val="0"/>
          <w:sz w:val="28"/>
          <w:szCs w:val="28"/>
          <w14:ligatures w14:val="none"/>
        </w:rPr>
        <w:t>könnte grob wie im Bild</w:t>
      </w:r>
      <w:r w:rsidR="00DE7D4A">
        <w:rPr>
          <w:rFonts w:ascii="Verdana" w:eastAsiaTheme="minorEastAsia" w:hAnsi="Verdana" w:cs="Roboto-Regular"/>
          <w:kern w:val="0"/>
          <w:sz w:val="28"/>
          <w:szCs w:val="28"/>
          <w14:ligatures w14:val="none"/>
        </w:rPr>
        <w:t xml:space="preserve"> </w:t>
      </w:r>
      <w:r w:rsidR="00F277F7">
        <w:rPr>
          <w:rFonts w:ascii="Verdana" w:eastAsiaTheme="minorEastAsia" w:hAnsi="Verdana" w:cs="Roboto-Regular"/>
          <w:kern w:val="0"/>
          <w:sz w:val="28"/>
          <w:szCs w:val="28"/>
          <w14:ligatures w14:val="none"/>
        </w:rPr>
        <w:t xml:space="preserve">dargestellt erfolgen, wobei </w:t>
      </w:r>
      <w:r w:rsidR="002E4963">
        <w:rPr>
          <w:rFonts w:ascii="Verdana" w:eastAsiaTheme="minorEastAsia" w:hAnsi="Verdana" w:cs="Roboto-Regular"/>
          <w:kern w:val="0"/>
          <w:sz w:val="28"/>
          <w:szCs w:val="28"/>
          <w14:ligatures w14:val="none"/>
        </w:rPr>
        <w:t>auch</w:t>
      </w:r>
      <w:r w:rsidR="00F277F7">
        <w:rPr>
          <w:rFonts w:ascii="Verdana" w:eastAsiaTheme="minorEastAsia" w:hAnsi="Verdana" w:cs="Roboto-Regular"/>
          <w:kern w:val="0"/>
          <w:sz w:val="28"/>
          <w:szCs w:val="28"/>
          <w14:ligatures w14:val="none"/>
        </w:rPr>
        <w:t xml:space="preserve"> der 200</w:t>
      </w:r>
      <w:r w:rsidR="00F738A2">
        <w:rPr>
          <w:rFonts w:ascii="Verdana" w:eastAsiaTheme="minorEastAsia" w:hAnsi="Verdana" w:cs="Roboto-Regular"/>
          <w:kern w:val="0"/>
          <w:sz w:val="28"/>
          <w:szCs w:val="28"/>
          <w14:ligatures w14:val="none"/>
        </w:rPr>
        <w:t xml:space="preserve"> Tage</w:t>
      </w:r>
      <w:r w:rsidR="00F277F7">
        <w:rPr>
          <w:rFonts w:ascii="Verdana" w:eastAsiaTheme="minorEastAsia" w:hAnsi="Verdana" w:cs="Roboto-Regular"/>
          <w:kern w:val="0"/>
          <w:sz w:val="28"/>
          <w:szCs w:val="28"/>
          <w14:ligatures w14:val="none"/>
        </w:rPr>
        <w:t xml:space="preserve"> Moving Av</w:t>
      </w:r>
      <w:r w:rsidR="002E4963">
        <w:rPr>
          <w:rFonts w:ascii="Verdana" w:eastAsiaTheme="minorEastAsia" w:hAnsi="Verdana" w:cs="Roboto-Regular"/>
          <w:kern w:val="0"/>
          <w:sz w:val="28"/>
          <w:szCs w:val="28"/>
          <w14:ligatures w14:val="none"/>
        </w:rPr>
        <w:t xml:space="preserve">erage </w:t>
      </w:r>
      <w:r w:rsidR="004B3269">
        <w:rPr>
          <w:rFonts w:ascii="Verdana" w:eastAsiaTheme="minorEastAsia" w:hAnsi="Verdana" w:cs="Roboto-Regular"/>
          <w:kern w:val="0"/>
          <w:sz w:val="28"/>
          <w:szCs w:val="28"/>
          <w14:ligatures w14:val="none"/>
        </w:rPr>
        <w:t>einbezogen werden kann.</w:t>
      </w:r>
    </w:p>
    <w:p w14:paraId="4A8050D0" w14:textId="77777777" w:rsidR="00F31BDA" w:rsidRDefault="00F31BDA" w:rsidP="00F343D8">
      <w:pPr>
        <w:autoSpaceDE w:val="0"/>
        <w:autoSpaceDN w:val="0"/>
        <w:adjustRightInd w:val="0"/>
        <w:spacing w:after="0" w:line="240" w:lineRule="auto"/>
        <w:jc w:val="both"/>
        <w:rPr>
          <w:rFonts w:ascii="Verdana" w:eastAsiaTheme="minorEastAsia" w:hAnsi="Verdana" w:cs="Roboto-Regular"/>
          <w:kern w:val="0"/>
          <w:sz w:val="28"/>
          <w:szCs w:val="28"/>
          <w14:ligatures w14:val="none"/>
        </w:rPr>
      </w:pPr>
    </w:p>
    <w:p w14:paraId="6F4A63B2" w14:textId="77777777" w:rsidR="00F31BDA" w:rsidRDefault="00F31BDA" w:rsidP="00F343D8">
      <w:pPr>
        <w:autoSpaceDE w:val="0"/>
        <w:autoSpaceDN w:val="0"/>
        <w:adjustRightInd w:val="0"/>
        <w:spacing w:after="0" w:line="240" w:lineRule="auto"/>
        <w:jc w:val="both"/>
        <w:rPr>
          <w:rFonts w:ascii="Verdana" w:eastAsiaTheme="minorEastAsia" w:hAnsi="Verdana" w:cs="Roboto-Regular"/>
          <w:kern w:val="0"/>
          <w:sz w:val="28"/>
          <w:szCs w:val="28"/>
          <w14:ligatures w14:val="none"/>
        </w:rPr>
      </w:pPr>
    </w:p>
    <w:p w14:paraId="0425BE44" w14:textId="6E52931B" w:rsidR="00F31BDA" w:rsidRDefault="004F130A" w:rsidP="00F343D8">
      <w:pPr>
        <w:autoSpaceDE w:val="0"/>
        <w:autoSpaceDN w:val="0"/>
        <w:adjustRightInd w:val="0"/>
        <w:spacing w:after="0" w:line="240" w:lineRule="auto"/>
        <w:jc w:val="both"/>
        <w:rPr>
          <w:rFonts w:ascii="Verdana" w:eastAsiaTheme="minorEastAsia" w:hAnsi="Verdana" w:cs="Roboto-Regular"/>
          <w:kern w:val="0"/>
          <w:sz w:val="28"/>
          <w:szCs w:val="28"/>
          <w14:ligatures w14:val="none"/>
        </w:rPr>
      </w:pPr>
      <w:r>
        <w:rPr>
          <w:rFonts w:ascii="Verdana" w:eastAsiaTheme="minorEastAsia" w:hAnsi="Verdana" w:cs="Roboto-Regular"/>
          <w:noProof/>
          <w:kern w:val="0"/>
          <w:sz w:val="28"/>
          <w:szCs w:val="28"/>
        </w:rPr>
        <w:lastRenderedPageBreak/>
        <w:drawing>
          <wp:inline distT="0" distB="0" distL="0" distR="0" wp14:anchorId="70E27302" wp14:editId="3A630BD6">
            <wp:extent cx="5353050" cy="4229100"/>
            <wp:effectExtent l="0" t="0" r="0" b="0"/>
            <wp:docPr id="1588885048" name="Grafik 7" descr="Ein Bild, das Text, Screenshot, Schrift, Reihe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8885048" name="Grafik 7" descr="Ein Bild, das Text, Screenshot, Schrift, Reihe enthält.&#10;&#10;Automatisch generierte Beschreibung"/>
                    <pic:cNvPicPr/>
                  </pic:nvPicPr>
                  <pic:blipFill>
                    <a:blip r:embed="rId18">
                      <a:extLst>
                        <a:ext uri="{28A0092B-C50C-407E-A947-70E740481C1C}">
                          <a14:useLocalDpi xmlns:a14="http://schemas.microsoft.com/office/drawing/2010/main" val="0"/>
                        </a:ext>
                      </a:extLst>
                    </a:blip>
                    <a:stretch>
                      <a:fillRect/>
                    </a:stretch>
                  </pic:blipFill>
                  <pic:spPr>
                    <a:xfrm>
                      <a:off x="0" y="0"/>
                      <a:ext cx="5353050" cy="4229100"/>
                    </a:xfrm>
                    <a:prstGeom prst="rect">
                      <a:avLst/>
                    </a:prstGeom>
                  </pic:spPr>
                </pic:pic>
              </a:graphicData>
            </a:graphic>
          </wp:inline>
        </w:drawing>
      </w:r>
    </w:p>
    <w:p w14:paraId="1ECB7D05" w14:textId="77777777" w:rsidR="00F343D8" w:rsidRDefault="00F343D8" w:rsidP="00F343D8">
      <w:pPr>
        <w:autoSpaceDE w:val="0"/>
        <w:autoSpaceDN w:val="0"/>
        <w:adjustRightInd w:val="0"/>
        <w:spacing w:after="0" w:line="240" w:lineRule="auto"/>
        <w:jc w:val="both"/>
        <w:rPr>
          <w:rFonts w:ascii="Verdana" w:eastAsiaTheme="minorEastAsia" w:hAnsi="Verdana" w:cs="Roboto-Regular"/>
          <w:kern w:val="0"/>
          <w:sz w:val="28"/>
          <w:szCs w:val="28"/>
          <w14:ligatures w14:val="none"/>
        </w:rPr>
      </w:pPr>
    </w:p>
    <w:p w14:paraId="604FABA1" w14:textId="77777777" w:rsidR="00E5488B" w:rsidRDefault="00E5488B" w:rsidP="00730E1A">
      <w:pPr>
        <w:autoSpaceDE w:val="0"/>
        <w:autoSpaceDN w:val="0"/>
        <w:adjustRightInd w:val="0"/>
        <w:spacing w:after="0" w:line="240" w:lineRule="auto"/>
        <w:jc w:val="both"/>
        <w:rPr>
          <w:rFonts w:ascii="Verdana" w:eastAsiaTheme="minorEastAsia" w:hAnsi="Verdana" w:cs="Roboto-Regular"/>
          <w:kern w:val="0"/>
          <w:sz w:val="28"/>
          <w:szCs w:val="28"/>
          <w14:ligatures w14:val="none"/>
        </w:rPr>
      </w:pPr>
    </w:p>
    <w:p w14:paraId="3322775C" w14:textId="77777777" w:rsidR="0021433B" w:rsidRDefault="0021433B" w:rsidP="00730E1A">
      <w:pPr>
        <w:autoSpaceDE w:val="0"/>
        <w:autoSpaceDN w:val="0"/>
        <w:adjustRightInd w:val="0"/>
        <w:spacing w:after="0" w:line="240" w:lineRule="auto"/>
        <w:jc w:val="both"/>
        <w:rPr>
          <w:rFonts w:ascii="Verdana" w:eastAsiaTheme="minorEastAsia" w:hAnsi="Verdana" w:cs="Roboto-Regular"/>
          <w:kern w:val="0"/>
          <w:sz w:val="28"/>
          <w:szCs w:val="28"/>
          <w14:ligatures w14:val="none"/>
        </w:rPr>
      </w:pPr>
    </w:p>
    <w:p w14:paraId="45120DDA" w14:textId="77777777" w:rsidR="0021433B" w:rsidRDefault="0021433B" w:rsidP="00730E1A">
      <w:pPr>
        <w:autoSpaceDE w:val="0"/>
        <w:autoSpaceDN w:val="0"/>
        <w:adjustRightInd w:val="0"/>
        <w:spacing w:after="0" w:line="240" w:lineRule="auto"/>
        <w:jc w:val="both"/>
        <w:rPr>
          <w:rFonts w:ascii="Verdana" w:eastAsiaTheme="minorEastAsia" w:hAnsi="Verdana" w:cs="Roboto-Regular"/>
          <w:kern w:val="0"/>
          <w:sz w:val="28"/>
          <w:szCs w:val="28"/>
          <w14:ligatures w14:val="none"/>
        </w:rPr>
      </w:pPr>
    </w:p>
    <w:p w14:paraId="006DB62D" w14:textId="77777777" w:rsidR="0021433B" w:rsidRDefault="0021433B" w:rsidP="00730E1A">
      <w:pPr>
        <w:autoSpaceDE w:val="0"/>
        <w:autoSpaceDN w:val="0"/>
        <w:adjustRightInd w:val="0"/>
        <w:spacing w:after="0" w:line="240" w:lineRule="auto"/>
        <w:jc w:val="both"/>
        <w:rPr>
          <w:rFonts w:ascii="Verdana" w:eastAsiaTheme="minorEastAsia" w:hAnsi="Verdana" w:cs="Roboto-Regular"/>
          <w:kern w:val="0"/>
          <w:sz w:val="28"/>
          <w:szCs w:val="28"/>
          <w14:ligatures w14:val="none"/>
        </w:rPr>
      </w:pPr>
    </w:p>
    <w:p w14:paraId="68CBD2AF" w14:textId="77777777" w:rsidR="00803DC7" w:rsidRDefault="00803DC7" w:rsidP="00730E1A">
      <w:pPr>
        <w:autoSpaceDE w:val="0"/>
        <w:autoSpaceDN w:val="0"/>
        <w:adjustRightInd w:val="0"/>
        <w:spacing w:after="0" w:line="240" w:lineRule="auto"/>
        <w:jc w:val="both"/>
        <w:rPr>
          <w:rFonts w:ascii="Verdana" w:eastAsiaTheme="minorEastAsia" w:hAnsi="Verdana" w:cs="Roboto-Regular"/>
          <w:kern w:val="0"/>
          <w:sz w:val="28"/>
          <w:szCs w:val="28"/>
          <w14:ligatures w14:val="none"/>
        </w:rPr>
      </w:pPr>
    </w:p>
    <w:sectPr w:rsidR="00803D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Roboto-Light">
    <w:altName w:val="Arial"/>
    <w:panose1 w:val="00000000000000000000"/>
    <w:charset w:val="00"/>
    <w:family w:val="swiss"/>
    <w:notTrueType/>
    <w:pitch w:val="default"/>
    <w:sig w:usb0="00000003" w:usb1="00000000" w:usb2="00000000" w:usb3="00000000" w:csb0="00000001" w:csb1="00000000"/>
  </w:font>
  <w:font w:name="Roboto-Regular">
    <w:altName w:val="Arial"/>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5E37B8"/>
    <w:multiLevelType w:val="multilevel"/>
    <w:tmpl w:val="B4AC96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500D24"/>
    <w:multiLevelType w:val="multilevel"/>
    <w:tmpl w:val="C18E05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E0E5462"/>
    <w:multiLevelType w:val="hybridMultilevel"/>
    <w:tmpl w:val="15048E84"/>
    <w:lvl w:ilvl="0" w:tplc="0E645742">
      <w:start w:val="1"/>
      <w:numFmt w:val="decimal"/>
      <w:lvlText w:val="%1."/>
      <w:lvlJc w:val="left"/>
      <w:pPr>
        <w:ind w:left="1065" w:hanging="705"/>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1202866243">
    <w:abstractNumId w:val="2"/>
  </w:num>
  <w:num w:numId="2" w16cid:durableId="136191700">
    <w:abstractNumId w:val="0"/>
  </w:num>
  <w:num w:numId="3" w16cid:durableId="15037373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3044"/>
    <w:rsid w:val="0001086A"/>
    <w:rsid w:val="00021344"/>
    <w:rsid w:val="00030929"/>
    <w:rsid w:val="0004010B"/>
    <w:rsid w:val="0004381A"/>
    <w:rsid w:val="0006623C"/>
    <w:rsid w:val="00072BBA"/>
    <w:rsid w:val="00075296"/>
    <w:rsid w:val="00080FB8"/>
    <w:rsid w:val="000844D7"/>
    <w:rsid w:val="000B45B4"/>
    <w:rsid w:val="000B5DBF"/>
    <w:rsid w:val="000C05A3"/>
    <w:rsid w:val="000D353E"/>
    <w:rsid w:val="000D41AC"/>
    <w:rsid w:val="000E4975"/>
    <w:rsid w:val="000E4F3C"/>
    <w:rsid w:val="000E65F2"/>
    <w:rsid w:val="000F151A"/>
    <w:rsid w:val="001044EB"/>
    <w:rsid w:val="00105CC7"/>
    <w:rsid w:val="001128D1"/>
    <w:rsid w:val="0012623C"/>
    <w:rsid w:val="00141030"/>
    <w:rsid w:val="00142361"/>
    <w:rsid w:val="00152080"/>
    <w:rsid w:val="00177684"/>
    <w:rsid w:val="0018556E"/>
    <w:rsid w:val="00190891"/>
    <w:rsid w:val="001A1B7E"/>
    <w:rsid w:val="001A53B9"/>
    <w:rsid w:val="001F4F27"/>
    <w:rsid w:val="00202FED"/>
    <w:rsid w:val="00206076"/>
    <w:rsid w:val="002066D8"/>
    <w:rsid w:val="00207028"/>
    <w:rsid w:val="0021433B"/>
    <w:rsid w:val="00214CE0"/>
    <w:rsid w:val="0023482F"/>
    <w:rsid w:val="0024008F"/>
    <w:rsid w:val="00250417"/>
    <w:rsid w:val="002647FC"/>
    <w:rsid w:val="00275836"/>
    <w:rsid w:val="00276CB8"/>
    <w:rsid w:val="00277ABB"/>
    <w:rsid w:val="0028196E"/>
    <w:rsid w:val="00286E9D"/>
    <w:rsid w:val="002A0404"/>
    <w:rsid w:val="002B3044"/>
    <w:rsid w:val="002C0FC2"/>
    <w:rsid w:val="002C14DC"/>
    <w:rsid w:val="002C48F6"/>
    <w:rsid w:val="002C658E"/>
    <w:rsid w:val="002D3116"/>
    <w:rsid w:val="002D41A2"/>
    <w:rsid w:val="002D5A3C"/>
    <w:rsid w:val="002E4963"/>
    <w:rsid w:val="003007BA"/>
    <w:rsid w:val="00325718"/>
    <w:rsid w:val="003449C5"/>
    <w:rsid w:val="00353EE4"/>
    <w:rsid w:val="00356759"/>
    <w:rsid w:val="00374341"/>
    <w:rsid w:val="003763DC"/>
    <w:rsid w:val="00395DA1"/>
    <w:rsid w:val="003A09C5"/>
    <w:rsid w:val="003A118F"/>
    <w:rsid w:val="003B73C1"/>
    <w:rsid w:val="003C4BA4"/>
    <w:rsid w:val="003E1A54"/>
    <w:rsid w:val="003F20E8"/>
    <w:rsid w:val="003F26B3"/>
    <w:rsid w:val="004135B2"/>
    <w:rsid w:val="00417CB1"/>
    <w:rsid w:val="004239F2"/>
    <w:rsid w:val="00427E64"/>
    <w:rsid w:val="004356E2"/>
    <w:rsid w:val="00445A20"/>
    <w:rsid w:val="00451137"/>
    <w:rsid w:val="00452124"/>
    <w:rsid w:val="00452E07"/>
    <w:rsid w:val="0045537E"/>
    <w:rsid w:val="00460596"/>
    <w:rsid w:val="00462CEA"/>
    <w:rsid w:val="0047088F"/>
    <w:rsid w:val="004708C0"/>
    <w:rsid w:val="00474E24"/>
    <w:rsid w:val="00477312"/>
    <w:rsid w:val="00496004"/>
    <w:rsid w:val="004B01B0"/>
    <w:rsid w:val="004B0EF1"/>
    <w:rsid w:val="004B297F"/>
    <w:rsid w:val="004B3269"/>
    <w:rsid w:val="004B398F"/>
    <w:rsid w:val="004C3ED4"/>
    <w:rsid w:val="004C42F6"/>
    <w:rsid w:val="004D382C"/>
    <w:rsid w:val="004D4BC7"/>
    <w:rsid w:val="004E37E8"/>
    <w:rsid w:val="004F130A"/>
    <w:rsid w:val="00504A97"/>
    <w:rsid w:val="00510707"/>
    <w:rsid w:val="005167E0"/>
    <w:rsid w:val="00520BDA"/>
    <w:rsid w:val="00523B31"/>
    <w:rsid w:val="005433B4"/>
    <w:rsid w:val="00550CA0"/>
    <w:rsid w:val="005521E5"/>
    <w:rsid w:val="0055375D"/>
    <w:rsid w:val="00570C4A"/>
    <w:rsid w:val="00571F37"/>
    <w:rsid w:val="005722A8"/>
    <w:rsid w:val="0058173D"/>
    <w:rsid w:val="00584497"/>
    <w:rsid w:val="00586BA5"/>
    <w:rsid w:val="005948E8"/>
    <w:rsid w:val="005B7C5F"/>
    <w:rsid w:val="005C0F5A"/>
    <w:rsid w:val="005C203C"/>
    <w:rsid w:val="005D3D19"/>
    <w:rsid w:val="005D414C"/>
    <w:rsid w:val="005D5923"/>
    <w:rsid w:val="005E10A9"/>
    <w:rsid w:val="005E37A2"/>
    <w:rsid w:val="005E4911"/>
    <w:rsid w:val="005E52A7"/>
    <w:rsid w:val="005E5A87"/>
    <w:rsid w:val="005F0450"/>
    <w:rsid w:val="005F4860"/>
    <w:rsid w:val="005F510C"/>
    <w:rsid w:val="00616B5E"/>
    <w:rsid w:val="006263EE"/>
    <w:rsid w:val="00656944"/>
    <w:rsid w:val="006613B3"/>
    <w:rsid w:val="00661946"/>
    <w:rsid w:val="00666BB7"/>
    <w:rsid w:val="00681023"/>
    <w:rsid w:val="006813A5"/>
    <w:rsid w:val="00681E71"/>
    <w:rsid w:val="006A1EC7"/>
    <w:rsid w:val="006C593C"/>
    <w:rsid w:val="006E1E39"/>
    <w:rsid w:val="0070311D"/>
    <w:rsid w:val="007052EA"/>
    <w:rsid w:val="00716778"/>
    <w:rsid w:val="00724D8E"/>
    <w:rsid w:val="00730E1A"/>
    <w:rsid w:val="007340A4"/>
    <w:rsid w:val="007657B5"/>
    <w:rsid w:val="00766A1F"/>
    <w:rsid w:val="00770DA3"/>
    <w:rsid w:val="0078296D"/>
    <w:rsid w:val="007C0A38"/>
    <w:rsid w:val="007D48F8"/>
    <w:rsid w:val="007E40EF"/>
    <w:rsid w:val="007E6456"/>
    <w:rsid w:val="00803817"/>
    <w:rsid w:val="00803DC7"/>
    <w:rsid w:val="0082072F"/>
    <w:rsid w:val="00820FD4"/>
    <w:rsid w:val="0082126B"/>
    <w:rsid w:val="00827A01"/>
    <w:rsid w:val="00831FF8"/>
    <w:rsid w:val="0083572C"/>
    <w:rsid w:val="00836FBA"/>
    <w:rsid w:val="008405AA"/>
    <w:rsid w:val="00852518"/>
    <w:rsid w:val="0085289C"/>
    <w:rsid w:val="00867821"/>
    <w:rsid w:val="0087161E"/>
    <w:rsid w:val="00871D2F"/>
    <w:rsid w:val="00885E6C"/>
    <w:rsid w:val="008B5C17"/>
    <w:rsid w:val="008D5335"/>
    <w:rsid w:val="008D6AA6"/>
    <w:rsid w:val="008E4A3A"/>
    <w:rsid w:val="008F1EA4"/>
    <w:rsid w:val="008F37F5"/>
    <w:rsid w:val="0090091A"/>
    <w:rsid w:val="0091429B"/>
    <w:rsid w:val="0092323E"/>
    <w:rsid w:val="00923595"/>
    <w:rsid w:val="00924825"/>
    <w:rsid w:val="0093588A"/>
    <w:rsid w:val="0093639C"/>
    <w:rsid w:val="009539F0"/>
    <w:rsid w:val="00970980"/>
    <w:rsid w:val="009813E5"/>
    <w:rsid w:val="009953E3"/>
    <w:rsid w:val="009B7A29"/>
    <w:rsid w:val="009C6B45"/>
    <w:rsid w:val="009F6B87"/>
    <w:rsid w:val="009F7296"/>
    <w:rsid w:val="00A111AA"/>
    <w:rsid w:val="00A302C2"/>
    <w:rsid w:val="00A3515B"/>
    <w:rsid w:val="00A357F9"/>
    <w:rsid w:val="00A36233"/>
    <w:rsid w:val="00A374B2"/>
    <w:rsid w:val="00A4744F"/>
    <w:rsid w:val="00A57060"/>
    <w:rsid w:val="00A62059"/>
    <w:rsid w:val="00A62B57"/>
    <w:rsid w:val="00A74117"/>
    <w:rsid w:val="00A76E9D"/>
    <w:rsid w:val="00A82644"/>
    <w:rsid w:val="00A847F0"/>
    <w:rsid w:val="00A907F5"/>
    <w:rsid w:val="00AA07DB"/>
    <w:rsid w:val="00AA6E82"/>
    <w:rsid w:val="00AA7350"/>
    <w:rsid w:val="00AB1E06"/>
    <w:rsid w:val="00AD2491"/>
    <w:rsid w:val="00AE5F59"/>
    <w:rsid w:val="00AF1815"/>
    <w:rsid w:val="00AF6804"/>
    <w:rsid w:val="00B101C4"/>
    <w:rsid w:val="00B10699"/>
    <w:rsid w:val="00B15365"/>
    <w:rsid w:val="00B2013C"/>
    <w:rsid w:val="00B22756"/>
    <w:rsid w:val="00B22AFE"/>
    <w:rsid w:val="00B478EF"/>
    <w:rsid w:val="00B56E19"/>
    <w:rsid w:val="00B7074D"/>
    <w:rsid w:val="00B73405"/>
    <w:rsid w:val="00B73C41"/>
    <w:rsid w:val="00B757A6"/>
    <w:rsid w:val="00B7688C"/>
    <w:rsid w:val="00B86CA9"/>
    <w:rsid w:val="00B86D38"/>
    <w:rsid w:val="00BA2F1E"/>
    <w:rsid w:val="00BA3097"/>
    <w:rsid w:val="00BB38AA"/>
    <w:rsid w:val="00BB7DD2"/>
    <w:rsid w:val="00BC0265"/>
    <w:rsid w:val="00BC1047"/>
    <w:rsid w:val="00BC2314"/>
    <w:rsid w:val="00BD12EC"/>
    <w:rsid w:val="00BD2734"/>
    <w:rsid w:val="00BE2C4E"/>
    <w:rsid w:val="00BE71E7"/>
    <w:rsid w:val="00BF13BC"/>
    <w:rsid w:val="00C026C7"/>
    <w:rsid w:val="00C04DD9"/>
    <w:rsid w:val="00C12057"/>
    <w:rsid w:val="00C31119"/>
    <w:rsid w:val="00C31413"/>
    <w:rsid w:val="00C3367F"/>
    <w:rsid w:val="00C338BC"/>
    <w:rsid w:val="00C339CF"/>
    <w:rsid w:val="00C37D88"/>
    <w:rsid w:val="00C41472"/>
    <w:rsid w:val="00C43540"/>
    <w:rsid w:val="00C548BA"/>
    <w:rsid w:val="00C72AEB"/>
    <w:rsid w:val="00C767F3"/>
    <w:rsid w:val="00C80397"/>
    <w:rsid w:val="00C830D2"/>
    <w:rsid w:val="00C85030"/>
    <w:rsid w:val="00C8692F"/>
    <w:rsid w:val="00CA32C8"/>
    <w:rsid w:val="00CA32E3"/>
    <w:rsid w:val="00CB1868"/>
    <w:rsid w:val="00CB28EA"/>
    <w:rsid w:val="00CC6D96"/>
    <w:rsid w:val="00CD0360"/>
    <w:rsid w:val="00CD38E6"/>
    <w:rsid w:val="00D24E06"/>
    <w:rsid w:val="00D361A9"/>
    <w:rsid w:val="00D44FCA"/>
    <w:rsid w:val="00D50941"/>
    <w:rsid w:val="00D52E43"/>
    <w:rsid w:val="00D53E39"/>
    <w:rsid w:val="00D61EAD"/>
    <w:rsid w:val="00D71974"/>
    <w:rsid w:val="00D732EC"/>
    <w:rsid w:val="00D83D99"/>
    <w:rsid w:val="00D83DEB"/>
    <w:rsid w:val="00D84443"/>
    <w:rsid w:val="00D84C8D"/>
    <w:rsid w:val="00DB3067"/>
    <w:rsid w:val="00DC140F"/>
    <w:rsid w:val="00DC14C7"/>
    <w:rsid w:val="00DD2F00"/>
    <w:rsid w:val="00DE024A"/>
    <w:rsid w:val="00DE70C9"/>
    <w:rsid w:val="00DE7D4A"/>
    <w:rsid w:val="00DF055F"/>
    <w:rsid w:val="00DF398F"/>
    <w:rsid w:val="00E04989"/>
    <w:rsid w:val="00E10E2F"/>
    <w:rsid w:val="00E1279A"/>
    <w:rsid w:val="00E12B38"/>
    <w:rsid w:val="00E14166"/>
    <w:rsid w:val="00E1427D"/>
    <w:rsid w:val="00E15674"/>
    <w:rsid w:val="00E21841"/>
    <w:rsid w:val="00E2192D"/>
    <w:rsid w:val="00E31961"/>
    <w:rsid w:val="00E42277"/>
    <w:rsid w:val="00E46A7F"/>
    <w:rsid w:val="00E5488B"/>
    <w:rsid w:val="00E80B8F"/>
    <w:rsid w:val="00E935AC"/>
    <w:rsid w:val="00E951CF"/>
    <w:rsid w:val="00EA2D20"/>
    <w:rsid w:val="00EA62E2"/>
    <w:rsid w:val="00EA6D43"/>
    <w:rsid w:val="00EB7A48"/>
    <w:rsid w:val="00EB7D08"/>
    <w:rsid w:val="00ED1C40"/>
    <w:rsid w:val="00EE250F"/>
    <w:rsid w:val="00EF1884"/>
    <w:rsid w:val="00EF4C04"/>
    <w:rsid w:val="00EF4C4D"/>
    <w:rsid w:val="00EF4F65"/>
    <w:rsid w:val="00EF7BCD"/>
    <w:rsid w:val="00F02618"/>
    <w:rsid w:val="00F03BF2"/>
    <w:rsid w:val="00F06817"/>
    <w:rsid w:val="00F07AFD"/>
    <w:rsid w:val="00F108C4"/>
    <w:rsid w:val="00F218DA"/>
    <w:rsid w:val="00F228C5"/>
    <w:rsid w:val="00F27141"/>
    <w:rsid w:val="00F277F7"/>
    <w:rsid w:val="00F31BDA"/>
    <w:rsid w:val="00F343D8"/>
    <w:rsid w:val="00F4594C"/>
    <w:rsid w:val="00F45F0A"/>
    <w:rsid w:val="00F46454"/>
    <w:rsid w:val="00F60036"/>
    <w:rsid w:val="00F63511"/>
    <w:rsid w:val="00F64B21"/>
    <w:rsid w:val="00F659F7"/>
    <w:rsid w:val="00F738A2"/>
    <w:rsid w:val="00F8163C"/>
    <w:rsid w:val="00F84866"/>
    <w:rsid w:val="00F85310"/>
    <w:rsid w:val="00F97BE5"/>
    <w:rsid w:val="00FA01FB"/>
    <w:rsid w:val="00FA3A2B"/>
    <w:rsid w:val="00FB72D6"/>
    <w:rsid w:val="00FC3DC5"/>
    <w:rsid w:val="00FC4066"/>
    <w:rsid w:val="00FF3EAC"/>
    <w:rsid w:val="00FF729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9C776F"/>
  <w15:chartTrackingRefBased/>
  <w15:docId w15:val="{DDFCCE1B-854F-475A-B22D-0C8AE6FD40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395DA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C3367F"/>
    <w:pPr>
      <w:ind w:left="720"/>
      <w:contextualSpacing/>
    </w:pPr>
  </w:style>
  <w:style w:type="character" w:styleId="Hyperlink">
    <w:name w:val="Hyperlink"/>
    <w:basedOn w:val="Absatz-Standardschriftart"/>
    <w:uiPriority w:val="99"/>
    <w:unhideWhenUsed/>
    <w:rsid w:val="00FA3A2B"/>
    <w:rPr>
      <w:color w:val="0563C1" w:themeColor="hyperlink"/>
      <w:u w:val="single"/>
    </w:rPr>
  </w:style>
  <w:style w:type="character" w:styleId="NichtaufgelsteErwhnung">
    <w:name w:val="Unresolved Mention"/>
    <w:basedOn w:val="Absatz-Standardschriftart"/>
    <w:uiPriority w:val="99"/>
    <w:semiHidden/>
    <w:unhideWhenUsed/>
    <w:rsid w:val="00FA3A2B"/>
    <w:rPr>
      <w:color w:val="605E5C"/>
      <w:shd w:val="clear" w:color="auto" w:fill="E1DFDD"/>
    </w:rPr>
  </w:style>
  <w:style w:type="paragraph" w:styleId="KeinLeerraum">
    <w:name w:val="No Spacing"/>
    <w:uiPriority w:val="1"/>
    <w:qFormat/>
    <w:rsid w:val="00F63511"/>
    <w:pPr>
      <w:spacing w:after="0" w:line="240" w:lineRule="auto"/>
    </w:pPr>
  </w:style>
  <w:style w:type="character" w:customStyle="1" w:styleId="berschrift1Zchn">
    <w:name w:val="Überschrift 1 Zchn"/>
    <w:basedOn w:val="Absatz-Standardschriftart"/>
    <w:link w:val="berschrift1"/>
    <w:uiPriority w:val="9"/>
    <w:rsid w:val="00395DA1"/>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7267430">
      <w:bodyDiv w:val="1"/>
      <w:marLeft w:val="0"/>
      <w:marRight w:val="0"/>
      <w:marTop w:val="0"/>
      <w:marBottom w:val="0"/>
      <w:divBdr>
        <w:top w:val="none" w:sz="0" w:space="0" w:color="auto"/>
        <w:left w:val="none" w:sz="0" w:space="0" w:color="auto"/>
        <w:bottom w:val="none" w:sz="0" w:space="0" w:color="auto"/>
        <w:right w:val="none" w:sz="0" w:space="0" w:color="auto"/>
      </w:divBdr>
    </w:div>
    <w:div w:id="1027213909">
      <w:bodyDiv w:val="1"/>
      <w:marLeft w:val="0"/>
      <w:marRight w:val="0"/>
      <w:marTop w:val="0"/>
      <w:marBottom w:val="0"/>
      <w:divBdr>
        <w:top w:val="none" w:sz="0" w:space="0" w:color="auto"/>
        <w:left w:val="none" w:sz="0" w:space="0" w:color="auto"/>
        <w:bottom w:val="none" w:sz="0" w:space="0" w:color="auto"/>
        <w:right w:val="none" w:sz="0" w:space="0" w:color="auto"/>
      </w:divBdr>
      <w:divsChild>
        <w:div w:id="1751779765">
          <w:marLeft w:val="0"/>
          <w:marRight w:val="0"/>
          <w:marTop w:val="0"/>
          <w:marBottom w:val="0"/>
          <w:divBdr>
            <w:top w:val="single" w:sz="2" w:space="0" w:color="D9D9E3"/>
            <w:left w:val="single" w:sz="2" w:space="0" w:color="D9D9E3"/>
            <w:bottom w:val="single" w:sz="2" w:space="0" w:color="D9D9E3"/>
            <w:right w:val="single" w:sz="2" w:space="0" w:color="D9D9E3"/>
          </w:divBdr>
          <w:divsChild>
            <w:div w:id="1286278998">
              <w:marLeft w:val="0"/>
              <w:marRight w:val="0"/>
              <w:marTop w:val="100"/>
              <w:marBottom w:val="100"/>
              <w:divBdr>
                <w:top w:val="single" w:sz="2" w:space="0" w:color="D9D9E3"/>
                <w:left w:val="single" w:sz="2" w:space="0" w:color="D9D9E3"/>
                <w:bottom w:val="single" w:sz="2" w:space="0" w:color="D9D9E3"/>
                <w:right w:val="single" w:sz="2" w:space="0" w:color="D9D9E3"/>
              </w:divBdr>
              <w:divsChild>
                <w:div w:id="1726483792">
                  <w:marLeft w:val="0"/>
                  <w:marRight w:val="0"/>
                  <w:marTop w:val="0"/>
                  <w:marBottom w:val="0"/>
                  <w:divBdr>
                    <w:top w:val="single" w:sz="2" w:space="0" w:color="D9D9E3"/>
                    <w:left w:val="single" w:sz="2" w:space="0" w:color="D9D9E3"/>
                    <w:bottom w:val="single" w:sz="2" w:space="0" w:color="D9D9E3"/>
                    <w:right w:val="single" w:sz="2" w:space="0" w:color="D9D9E3"/>
                  </w:divBdr>
                  <w:divsChild>
                    <w:div w:id="867378645">
                      <w:marLeft w:val="0"/>
                      <w:marRight w:val="0"/>
                      <w:marTop w:val="0"/>
                      <w:marBottom w:val="0"/>
                      <w:divBdr>
                        <w:top w:val="single" w:sz="2" w:space="0" w:color="D9D9E3"/>
                        <w:left w:val="single" w:sz="2" w:space="0" w:color="D9D9E3"/>
                        <w:bottom w:val="single" w:sz="2" w:space="0" w:color="D9D9E3"/>
                        <w:right w:val="single" w:sz="2" w:space="0" w:color="D9D9E3"/>
                      </w:divBdr>
                      <w:divsChild>
                        <w:div w:id="637611423">
                          <w:marLeft w:val="0"/>
                          <w:marRight w:val="0"/>
                          <w:marTop w:val="0"/>
                          <w:marBottom w:val="0"/>
                          <w:divBdr>
                            <w:top w:val="single" w:sz="2" w:space="0" w:color="D9D9E3"/>
                            <w:left w:val="single" w:sz="2" w:space="0" w:color="D9D9E3"/>
                            <w:bottom w:val="single" w:sz="2" w:space="0" w:color="D9D9E3"/>
                            <w:right w:val="single" w:sz="2" w:space="0" w:color="D9D9E3"/>
                          </w:divBdr>
                          <w:divsChild>
                            <w:div w:id="1377193573">
                              <w:marLeft w:val="0"/>
                              <w:marRight w:val="0"/>
                              <w:marTop w:val="0"/>
                              <w:marBottom w:val="0"/>
                              <w:divBdr>
                                <w:top w:val="single" w:sz="2" w:space="0" w:color="D9D9E3"/>
                                <w:left w:val="single" w:sz="2" w:space="0" w:color="D9D9E3"/>
                                <w:bottom w:val="single" w:sz="2" w:space="0" w:color="D9D9E3"/>
                                <w:right w:val="single" w:sz="2" w:space="0" w:color="D9D9E3"/>
                              </w:divBdr>
                              <w:divsChild>
                                <w:div w:id="1038704645">
                                  <w:marLeft w:val="0"/>
                                  <w:marRight w:val="0"/>
                                  <w:marTop w:val="0"/>
                                  <w:marBottom w:val="0"/>
                                  <w:divBdr>
                                    <w:top w:val="single" w:sz="2" w:space="0" w:color="D9D9E3"/>
                                    <w:left w:val="single" w:sz="2" w:space="0" w:color="D9D9E3"/>
                                    <w:bottom w:val="single" w:sz="2" w:space="0" w:color="D9D9E3"/>
                                    <w:right w:val="single" w:sz="2" w:space="0" w:color="D9D9E3"/>
                                  </w:divBdr>
                                  <w:divsChild>
                                    <w:div w:id="17294954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37244376">
          <w:marLeft w:val="0"/>
          <w:marRight w:val="0"/>
          <w:marTop w:val="0"/>
          <w:marBottom w:val="0"/>
          <w:divBdr>
            <w:top w:val="single" w:sz="2" w:space="0" w:color="D9D9E3"/>
            <w:left w:val="single" w:sz="2" w:space="0" w:color="D9D9E3"/>
            <w:bottom w:val="single" w:sz="2" w:space="0" w:color="D9D9E3"/>
            <w:right w:val="single" w:sz="2" w:space="0" w:color="D9D9E3"/>
          </w:divBdr>
          <w:divsChild>
            <w:div w:id="1236084006">
              <w:marLeft w:val="0"/>
              <w:marRight w:val="0"/>
              <w:marTop w:val="100"/>
              <w:marBottom w:val="100"/>
              <w:divBdr>
                <w:top w:val="single" w:sz="2" w:space="0" w:color="D9D9E3"/>
                <w:left w:val="single" w:sz="2" w:space="0" w:color="D9D9E3"/>
                <w:bottom w:val="single" w:sz="2" w:space="0" w:color="D9D9E3"/>
                <w:right w:val="single" w:sz="2" w:space="0" w:color="D9D9E3"/>
              </w:divBdr>
              <w:divsChild>
                <w:div w:id="1351176823">
                  <w:marLeft w:val="0"/>
                  <w:marRight w:val="0"/>
                  <w:marTop w:val="0"/>
                  <w:marBottom w:val="0"/>
                  <w:divBdr>
                    <w:top w:val="single" w:sz="2" w:space="0" w:color="D9D9E3"/>
                    <w:left w:val="single" w:sz="2" w:space="0" w:color="D9D9E3"/>
                    <w:bottom w:val="single" w:sz="2" w:space="0" w:color="D9D9E3"/>
                    <w:right w:val="single" w:sz="2" w:space="0" w:color="D9D9E3"/>
                  </w:divBdr>
                  <w:divsChild>
                    <w:div w:id="1082677638">
                      <w:marLeft w:val="0"/>
                      <w:marRight w:val="0"/>
                      <w:marTop w:val="0"/>
                      <w:marBottom w:val="0"/>
                      <w:divBdr>
                        <w:top w:val="single" w:sz="2" w:space="0" w:color="D9D9E3"/>
                        <w:left w:val="single" w:sz="2" w:space="0" w:color="D9D9E3"/>
                        <w:bottom w:val="single" w:sz="2" w:space="0" w:color="D9D9E3"/>
                        <w:right w:val="single" w:sz="2" w:space="0" w:color="D9D9E3"/>
                      </w:divBdr>
                      <w:divsChild>
                        <w:div w:id="1248268331">
                          <w:marLeft w:val="0"/>
                          <w:marRight w:val="0"/>
                          <w:marTop w:val="0"/>
                          <w:marBottom w:val="0"/>
                          <w:divBdr>
                            <w:top w:val="single" w:sz="2" w:space="0" w:color="D9D9E3"/>
                            <w:left w:val="single" w:sz="2" w:space="0" w:color="D9D9E3"/>
                            <w:bottom w:val="single" w:sz="2" w:space="0" w:color="D9D9E3"/>
                            <w:right w:val="single" w:sz="2" w:space="0" w:color="D9D9E3"/>
                          </w:divBdr>
                          <w:divsChild>
                            <w:div w:id="1980919280">
                              <w:marLeft w:val="0"/>
                              <w:marRight w:val="0"/>
                              <w:marTop w:val="0"/>
                              <w:marBottom w:val="0"/>
                              <w:divBdr>
                                <w:top w:val="single" w:sz="2" w:space="0" w:color="D9D9E3"/>
                                <w:left w:val="single" w:sz="2" w:space="0" w:color="D9D9E3"/>
                                <w:bottom w:val="single" w:sz="2" w:space="0" w:color="D9D9E3"/>
                                <w:right w:val="single" w:sz="2" w:space="0" w:color="D9D9E3"/>
                              </w:divBdr>
                              <w:divsChild>
                                <w:div w:id="1457486736">
                                  <w:marLeft w:val="0"/>
                                  <w:marRight w:val="0"/>
                                  <w:marTop w:val="0"/>
                                  <w:marBottom w:val="0"/>
                                  <w:divBdr>
                                    <w:top w:val="single" w:sz="2" w:space="0" w:color="D9D9E3"/>
                                    <w:left w:val="single" w:sz="2" w:space="0" w:color="D9D9E3"/>
                                    <w:bottom w:val="single" w:sz="2" w:space="0" w:color="D9D9E3"/>
                                    <w:right w:val="single" w:sz="2" w:space="0" w:color="D9D9E3"/>
                                  </w:divBdr>
                                  <w:divsChild>
                                    <w:div w:id="21339409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7199761">
                      <w:marLeft w:val="0"/>
                      <w:marRight w:val="0"/>
                      <w:marTop w:val="0"/>
                      <w:marBottom w:val="0"/>
                      <w:divBdr>
                        <w:top w:val="single" w:sz="2" w:space="0" w:color="D9D9E3"/>
                        <w:left w:val="single" w:sz="2" w:space="0" w:color="D9D9E3"/>
                        <w:bottom w:val="single" w:sz="2" w:space="0" w:color="D9D9E3"/>
                        <w:right w:val="single" w:sz="2" w:space="0" w:color="D9D9E3"/>
                      </w:divBdr>
                      <w:divsChild>
                        <w:div w:id="2066176103">
                          <w:marLeft w:val="0"/>
                          <w:marRight w:val="0"/>
                          <w:marTop w:val="0"/>
                          <w:marBottom w:val="0"/>
                          <w:divBdr>
                            <w:top w:val="single" w:sz="2" w:space="0" w:color="D9D9E3"/>
                            <w:left w:val="single" w:sz="2" w:space="0" w:color="D9D9E3"/>
                            <w:bottom w:val="single" w:sz="2" w:space="0" w:color="D9D9E3"/>
                            <w:right w:val="single" w:sz="2" w:space="0" w:color="D9D9E3"/>
                          </w:divBdr>
                        </w:div>
                        <w:div w:id="489760073">
                          <w:marLeft w:val="0"/>
                          <w:marRight w:val="0"/>
                          <w:marTop w:val="0"/>
                          <w:marBottom w:val="0"/>
                          <w:divBdr>
                            <w:top w:val="single" w:sz="2" w:space="0" w:color="D9D9E3"/>
                            <w:left w:val="single" w:sz="2" w:space="0" w:color="D9D9E3"/>
                            <w:bottom w:val="single" w:sz="2" w:space="0" w:color="D9D9E3"/>
                            <w:right w:val="single" w:sz="2" w:space="0" w:color="D9D9E3"/>
                          </w:divBdr>
                          <w:divsChild>
                            <w:div w:id="75329688">
                              <w:marLeft w:val="0"/>
                              <w:marRight w:val="0"/>
                              <w:marTop w:val="0"/>
                              <w:marBottom w:val="0"/>
                              <w:divBdr>
                                <w:top w:val="single" w:sz="2" w:space="0" w:color="D9D9E3"/>
                                <w:left w:val="single" w:sz="2" w:space="0" w:color="D9D9E3"/>
                                <w:bottom w:val="single" w:sz="2" w:space="0" w:color="D9D9E3"/>
                                <w:right w:val="single" w:sz="2" w:space="0" w:color="D9D9E3"/>
                              </w:divBdr>
                              <w:divsChild>
                                <w:div w:id="210850742">
                                  <w:marLeft w:val="0"/>
                                  <w:marRight w:val="0"/>
                                  <w:marTop w:val="0"/>
                                  <w:marBottom w:val="0"/>
                                  <w:divBdr>
                                    <w:top w:val="single" w:sz="2" w:space="0" w:color="D9D9E3"/>
                                    <w:left w:val="single" w:sz="2" w:space="0" w:color="D9D9E3"/>
                                    <w:bottom w:val="single" w:sz="2" w:space="0" w:color="D9D9E3"/>
                                    <w:right w:val="single" w:sz="2" w:space="0" w:color="D9D9E3"/>
                                  </w:divBdr>
                                  <w:divsChild>
                                    <w:div w:id="15848736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127386811">
          <w:marLeft w:val="0"/>
          <w:marRight w:val="0"/>
          <w:marTop w:val="0"/>
          <w:marBottom w:val="0"/>
          <w:divBdr>
            <w:top w:val="single" w:sz="2" w:space="0" w:color="D9D9E3"/>
            <w:left w:val="single" w:sz="2" w:space="0" w:color="D9D9E3"/>
            <w:bottom w:val="single" w:sz="2" w:space="0" w:color="D9D9E3"/>
            <w:right w:val="single" w:sz="2" w:space="0" w:color="D9D9E3"/>
          </w:divBdr>
          <w:divsChild>
            <w:div w:id="2029872055">
              <w:marLeft w:val="0"/>
              <w:marRight w:val="0"/>
              <w:marTop w:val="100"/>
              <w:marBottom w:val="100"/>
              <w:divBdr>
                <w:top w:val="single" w:sz="2" w:space="0" w:color="D9D9E3"/>
                <w:left w:val="single" w:sz="2" w:space="0" w:color="D9D9E3"/>
                <w:bottom w:val="single" w:sz="2" w:space="0" w:color="D9D9E3"/>
                <w:right w:val="single" w:sz="2" w:space="0" w:color="D9D9E3"/>
              </w:divBdr>
              <w:divsChild>
                <w:div w:id="644816511">
                  <w:marLeft w:val="0"/>
                  <w:marRight w:val="0"/>
                  <w:marTop w:val="0"/>
                  <w:marBottom w:val="0"/>
                  <w:divBdr>
                    <w:top w:val="single" w:sz="2" w:space="0" w:color="D9D9E3"/>
                    <w:left w:val="single" w:sz="2" w:space="0" w:color="D9D9E3"/>
                    <w:bottom w:val="single" w:sz="2" w:space="0" w:color="D9D9E3"/>
                    <w:right w:val="single" w:sz="2" w:space="0" w:color="D9D9E3"/>
                  </w:divBdr>
                  <w:divsChild>
                    <w:div w:id="1054544175">
                      <w:marLeft w:val="0"/>
                      <w:marRight w:val="0"/>
                      <w:marTop w:val="0"/>
                      <w:marBottom w:val="0"/>
                      <w:divBdr>
                        <w:top w:val="single" w:sz="2" w:space="0" w:color="D9D9E3"/>
                        <w:left w:val="single" w:sz="2" w:space="0" w:color="D9D9E3"/>
                        <w:bottom w:val="single" w:sz="2" w:space="0" w:color="D9D9E3"/>
                        <w:right w:val="single" w:sz="2" w:space="0" w:color="D9D9E3"/>
                      </w:divBdr>
                      <w:divsChild>
                        <w:div w:id="1816413297">
                          <w:marLeft w:val="0"/>
                          <w:marRight w:val="0"/>
                          <w:marTop w:val="0"/>
                          <w:marBottom w:val="0"/>
                          <w:divBdr>
                            <w:top w:val="single" w:sz="2" w:space="0" w:color="D9D9E3"/>
                            <w:left w:val="single" w:sz="2" w:space="0" w:color="D9D9E3"/>
                            <w:bottom w:val="single" w:sz="2" w:space="0" w:color="D9D9E3"/>
                            <w:right w:val="single" w:sz="2" w:space="0" w:color="D9D9E3"/>
                          </w:divBdr>
                          <w:divsChild>
                            <w:div w:id="4329199">
                              <w:marLeft w:val="0"/>
                              <w:marRight w:val="0"/>
                              <w:marTop w:val="0"/>
                              <w:marBottom w:val="0"/>
                              <w:divBdr>
                                <w:top w:val="single" w:sz="2" w:space="0" w:color="D9D9E3"/>
                                <w:left w:val="single" w:sz="2" w:space="0" w:color="D9D9E3"/>
                                <w:bottom w:val="single" w:sz="2" w:space="0" w:color="D9D9E3"/>
                                <w:right w:val="single" w:sz="2" w:space="0" w:color="D9D9E3"/>
                              </w:divBdr>
                              <w:divsChild>
                                <w:div w:id="42758052">
                                  <w:marLeft w:val="0"/>
                                  <w:marRight w:val="0"/>
                                  <w:marTop w:val="0"/>
                                  <w:marBottom w:val="0"/>
                                  <w:divBdr>
                                    <w:top w:val="single" w:sz="2" w:space="0" w:color="D9D9E3"/>
                                    <w:left w:val="single" w:sz="2" w:space="0" w:color="D9D9E3"/>
                                    <w:bottom w:val="single" w:sz="2" w:space="0" w:color="D9D9E3"/>
                                    <w:right w:val="single" w:sz="2" w:space="0" w:color="D9D9E3"/>
                                  </w:divBdr>
                                  <w:divsChild>
                                    <w:div w:id="10350785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126345892">
                      <w:marLeft w:val="0"/>
                      <w:marRight w:val="0"/>
                      <w:marTop w:val="0"/>
                      <w:marBottom w:val="0"/>
                      <w:divBdr>
                        <w:top w:val="single" w:sz="2" w:space="0" w:color="D9D9E3"/>
                        <w:left w:val="single" w:sz="2" w:space="0" w:color="D9D9E3"/>
                        <w:bottom w:val="single" w:sz="2" w:space="0" w:color="D9D9E3"/>
                        <w:right w:val="single" w:sz="2" w:space="0" w:color="D9D9E3"/>
                      </w:divBdr>
                      <w:divsChild>
                        <w:div w:id="1150172690">
                          <w:marLeft w:val="0"/>
                          <w:marRight w:val="0"/>
                          <w:marTop w:val="0"/>
                          <w:marBottom w:val="0"/>
                          <w:divBdr>
                            <w:top w:val="single" w:sz="2" w:space="0" w:color="D9D9E3"/>
                            <w:left w:val="single" w:sz="2" w:space="0" w:color="D9D9E3"/>
                            <w:bottom w:val="single" w:sz="2" w:space="0" w:color="D9D9E3"/>
                            <w:right w:val="single" w:sz="2" w:space="0" w:color="D9D9E3"/>
                          </w:divBdr>
                        </w:div>
                        <w:div w:id="153255634">
                          <w:marLeft w:val="0"/>
                          <w:marRight w:val="0"/>
                          <w:marTop w:val="0"/>
                          <w:marBottom w:val="0"/>
                          <w:divBdr>
                            <w:top w:val="single" w:sz="2" w:space="0" w:color="D9D9E3"/>
                            <w:left w:val="single" w:sz="2" w:space="0" w:color="D9D9E3"/>
                            <w:bottom w:val="single" w:sz="2" w:space="0" w:color="D9D9E3"/>
                            <w:right w:val="single" w:sz="2" w:space="0" w:color="D9D9E3"/>
                          </w:divBdr>
                          <w:divsChild>
                            <w:div w:id="2066030187">
                              <w:marLeft w:val="0"/>
                              <w:marRight w:val="0"/>
                              <w:marTop w:val="0"/>
                              <w:marBottom w:val="0"/>
                              <w:divBdr>
                                <w:top w:val="single" w:sz="2" w:space="0" w:color="D9D9E3"/>
                                <w:left w:val="single" w:sz="2" w:space="0" w:color="D9D9E3"/>
                                <w:bottom w:val="single" w:sz="2" w:space="0" w:color="D9D9E3"/>
                                <w:right w:val="single" w:sz="2" w:space="0" w:color="D9D9E3"/>
                              </w:divBdr>
                              <w:divsChild>
                                <w:div w:id="1901750666">
                                  <w:marLeft w:val="0"/>
                                  <w:marRight w:val="0"/>
                                  <w:marTop w:val="0"/>
                                  <w:marBottom w:val="0"/>
                                  <w:divBdr>
                                    <w:top w:val="single" w:sz="2" w:space="0" w:color="D9D9E3"/>
                                    <w:left w:val="single" w:sz="2" w:space="0" w:color="D9D9E3"/>
                                    <w:bottom w:val="single" w:sz="2" w:space="0" w:color="D9D9E3"/>
                                    <w:right w:val="single" w:sz="2" w:space="0" w:color="D9D9E3"/>
                                  </w:divBdr>
                                  <w:divsChild>
                                    <w:div w:id="14353259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308584566">
          <w:marLeft w:val="0"/>
          <w:marRight w:val="0"/>
          <w:marTop w:val="0"/>
          <w:marBottom w:val="0"/>
          <w:divBdr>
            <w:top w:val="single" w:sz="2" w:space="0" w:color="D9D9E3"/>
            <w:left w:val="single" w:sz="2" w:space="0" w:color="D9D9E3"/>
            <w:bottom w:val="single" w:sz="2" w:space="0" w:color="D9D9E3"/>
            <w:right w:val="single" w:sz="2" w:space="0" w:color="D9D9E3"/>
          </w:divBdr>
          <w:divsChild>
            <w:div w:id="2077121611">
              <w:marLeft w:val="0"/>
              <w:marRight w:val="0"/>
              <w:marTop w:val="100"/>
              <w:marBottom w:val="100"/>
              <w:divBdr>
                <w:top w:val="single" w:sz="2" w:space="0" w:color="D9D9E3"/>
                <w:left w:val="single" w:sz="2" w:space="0" w:color="D9D9E3"/>
                <w:bottom w:val="single" w:sz="2" w:space="0" w:color="D9D9E3"/>
                <w:right w:val="single" w:sz="2" w:space="0" w:color="D9D9E3"/>
              </w:divBdr>
              <w:divsChild>
                <w:div w:id="341008557">
                  <w:marLeft w:val="0"/>
                  <w:marRight w:val="0"/>
                  <w:marTop w:val="0"/>
                  <w:marBottom w:val="0"/>
                  <w:divBdr>
                    <w:top w:val="single" w:sz="2" w:space="0" w:color="D9D9E3"/>
                    <w:left w:val="single" w:sz="2" w:space="0" w:color="D9D9E3"/>
                    <w:bottom w:val="single" w:sz="2" w:space="0" w:color="D9D9E3"/>
                    <w:right w:val="single" w:sz="2" w:space="0" w:color="D9D9E3"/>
                  </w:divBdr>
                  <w:divsChild>
                    <w:div w:id="2010718245">
                      <w:marLeft w:val="0"/>
                      <w:marRight w:val="0"/>
                      <w:marTop w:val="0"/>
                      <w:marBottom w:val="0"/>
                      <w:divBdr>
                        <w:top w:val="single" w:sz="2" w:space="0" w:color="D9D9E3"/>
                        <w:left w:val="single" w:sz="2" w:space="0" w:color="D9D9E3"/>
                        <w:bottom w:val="single" w:sz="2" w:space="0" w:color="D9D9E3"/>
                        <w:right w:val="single" w:sz="2" w:space="0" w:color="D9D9E3"/>
                      </w:divBdr>
                      <w:divsChild>
                        <w:div w:id="1533420876">
                          <w:marLeft w:val="0"/>
                          <w:marRight w:val="0"/>
                          <w:marTop w:val="0"/>
                          <w:marBottom w:val="0"/>
                          <w:divBdr>
                            <w:top w:val="single" w:sz="2" w:space="0" w:color="D9D9E3"/>
                            <w:left w:val="single" w:sz="2" w:space="0" w:color="D9D9E3"/>
                            <w:bottom w:val="single" w:sz="2" w:space="0" w:color="D9D9E3"/>
                            <w:right w:val="single" w:sz="2" w:space="0" w:color="D9D9E3"/>
                          </w:divBdr>
                          <w:divsChild>
                            <w:div w:id="1081172411">
                              <w:marLeft w:val="0"/>
                              <w:marRight w:val="0"/>
                              <w:marTop w:val="0"/>
                              <w:marBottom w:val="0"/>
                              <w:divBdr>
                                <w:top w:val="single" w:sz="2" w:space="0" w:color="D9D9E3"/>
                                <w:left w:val="single" w:sz="2" w:space="0" w:color="D9D9E3"/>
                                <w:bottom w:val="single" w:sz="2" w:space="0" w:color="D9D9E3"/>
                                <w:right w:val="single" w:sz="2" w:space="0" w:color="D9D9E3"/>
                              </w:divBdr>
                              <w:divsChild>
                                <w:div w:id="221528430">
                                  <w:marLeft w:val="0"/>
                                  <w:marRight w:val="0"/>
                                  <w:marTop w:val="0"/>
                                  <w:marBottom w:val="0"/>
                                  <w:divBdr>
                                    <w:top w:val="single" w:sz="2" w:space="0" w:color="D9D9E3"/>
                                    <w:left w:val="single" w:sz="2" w:space="0" w:color="D9D9E3"/>
                                    <w:bottom w:val="single" w:sz="2" w:space="0" w:color="D9D9E3"/>
                                    <w:right w:val="single" w:sz="2" w:space="0" w:color="D9D9E3"/>
                                  </w:divBdr>
                                  <w:divsChild>
                                    <w:div w:id="5320413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075132177">
                      <w:marLeft w:val="0"/>
                      <w:marRight w:val="0"/>
                      <w:marTop w:val="0"/>
                      <w:marBottom w:val="0"/>
                      <w:divBdr>
                        <w:top w:val="single" w:sz="2" w:space="0" w:color="D9D9E3"/>
                        <w:left w:val="single" w:sz="2" w:space="0" w:color="D9D9E3"/>
                        <w:bottom w:val="single" w:sz="2" w:space="0" w:color="D9D9E3"/>
                        <w:right w:val="single" w:sz="2" w:space="0" w:color="D9D9E3"/>
                      </w:divBdr>
                      <w:divsChild>
                        <w:div w:id="1060711658">
                          <w:marLeft w:val="0"/>
                          <w:marRight w:val="0"/>
                          <w:marTop w:val="0"/>
                          <w:marBottom w:val="0"/>
                          <w:divBdr>
                            <w:top w:val="single" w:sz="2" w:space="0" w:color="D9D9E3"/>
                            <w:left w:val="single" w:sz="2" w:space="0" w:color="D9D9E3"/>
                            <w:bottom w:val="single" w:sz="2" w:space="0" w:color="D9D9E3"/>
                            <w:right w:val="single" w:sz="2" w:space="0" w:color="D9D9E3"/>
                          </w:divBdr>
                        </w:div>
                        <w:div w:id="2011327931">
                          <w:marLeft w:val="0"/>
                          <w:marRight w:val="0"/>
                          <w:marTop w:val="0"/>
                          <w:marBottom w:val="0"/>
                          <w:divBdr>
                            <w:top w:val="single" w:sz="2" w:space="0" w:color="D9D9E3"/>
                            <w:left w:val="single" w:sz="2" w:space="0" w:color="D9D9E3"/>
                            <w:bottom w:val="single" w:sz="2" w:space="0" w:color="D9D9E3"/>
                            <w:right w:val="single" w:sz="2" w:space="0" w:color="D9D9E3"/>
                          </w:divBdr>
                          <w:divsChild>
                            <w:div w:id="1033380132">
                              <w:marLeft w:val="0"/>
                              <w:marRight w:val="0"/>
                              <w:marTop w:val="0"/>
                              <w:marBottom w:val="0"/>
                              <w:divBdr>
                                <w:top w:val="single" w:sz="2" w:space="0" w:color="D9D9E3"/>
                                <w:left w:val="single" w:sz="2" w:space="0" w:color="D9D9E3"/>
                                <w:bottom w:val="single" w:sz="2" w:space="0" w:color="D9D9E3"/>
                                <w:right w:val="single" w:sz="2" w:space="0" w:color="D9D9E3"/>
                              </w:divBdr>
                              <w:divsChild>
                                <w:div w:id="344552674">
                                  <w:marLeft w:val="0"/>
                                  <w:marRight w:val="0"/>
                                  <w:marTop w:val="0"/>
                                  <w:marBottom w:val="0"/>
                                  <w:divBdr>
                                    <w:top w:val="single" w:sz="2" w:space="0" w:color="D9D9E3"/>
                                    <w:left w:val="single" w:sz="2" w:space="0" w:color="D9D9E3"/>
                                    <w:bottom w:val="single" w:sz="2" w:space="0" w:color="D9D9E3"/>
                                    <w:right w:val="single" w:sz="2" w:space="0" w:color="D9D9E3"/>
                                  </w:divBdr>
                                  <w:divsChild>
                                    <w:div w:id="9130520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592468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tad.de/fa/fdax-trading-strategie/" TargetMode="External"/><Relationship Id="rId13" Type="http://schemas.openxmlformats.org/officeDocument/2006/relationships/image" Target="media/image5.png"/><Relationship Id="rId18" Type="http://schemas.openxmlformats.org/officeDocument/2006/relationships/image" Target="media/image9.jp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4.png"/><Relationship Id="rId17" Type="http://schemas.openxmlformats.org/officeDocument/2006/relationships/image" Target="media/image8.jpeg"/><Relationship Id="rId2" Type="http://schemas.openxmlformats.org/officeDocument/2006/relationships/customXml" Target="../customXml/item2.xml"/><Relationship Id="rId16" Type="http://schemas.openxmlformats.org/officeDocument/2006/relationships/image" Target="media/image7.jp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png"/><Relationship Id="rId5" Type="http://schemas.openxmlformats.org/officeDocument/2006/relationships/styles" Target="styles.xml"/><Relationship Id="rId15" Type="http://schemas.openxmlformats.org/officeDocument/2006/relationships/image" Target="media/image6.jp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 Id="rId14" Type="http://schemas.openxmlformats.org/officeDocument/2006/relationships/hyperlink" Target="https://www.vtad.de/fa/marktvorteil-mit-einem-innovativen-konzept-der-technischen-analyse/"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fc6788c5-66bd-48e1-9c5c-a99973986e4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BE12399F1298C47BCFA04FA688CD3D1" ma:contentTypeVersion="11" ma:contentTypeDescription="Create a new document." ma:contentTypeScope="" ma:versionID="a24a90342d5d2cf9978dcfe3ad2f48a3">
  <xsd:schema xmlns:xsd="http://www.w3.org/2001/XMLSchema" xmlns:xs="http://www.w3.org/2001/XMLSchema" xmlns:p="http://schemas.microsoft.com/office/2006/metadata/properties" xmlns:ns3="fc6788c5-66bd-48e1-9c5c-a99973986e4f" targetNamespace="http://schemas.microsoft.com/office/2006/metadata/properties" ma:root="true" ma:fieldsID="bdc7d0c0ebf3b01becae07a747b4ea9a" ns3:_="">
    <xsd:import namespace="fc6788c5-66bd-48e1-9c5c-a99973986e4f"/>
    <xsd:element name="properties">
      <xsd:complexType>
        <xsd:sequence>
          <xsd:element name="documentManagement">
            <xsd:complexType>
              <xsd:all>
                <xsd:element ref="ns3:MediaServiceMetadata" minOccurs="0"/>
                <xsd:element ref="ns3:MediaServiceFastMetadata" minOccurs="0"/>
                <xsd:element ref="ns3:_activity"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6788c5-66bd-48e1-9c5c-a99973986e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4FF2DB-ABC3-4CD6-95C4-FBA64EDAE158}">
  <ds:schemaRefs>
    <ds:schemaRef ds:uri="http://purl.org/dc/dcmitype/"/>
    <ds:schemaRef ds:uri="http://schemas.openxmlformats.org/package/2006/metadata/core-properties"/>
    <ds:schemaRef ds:uri="fc6788c5-66bd-48e1-9c5c-a99973986e4f"/>
    <ds:schemaRef ds:uri="http://schemas.microsoft.com/office/2006/documentManagement/types"/>
    <ds:schemaRef ds:uri="http://schemas.microsoft.com/office/2006/metadata/properties"/>
    <ds:schemaRef ds:uri="http://purl.org/dc/elements/1.1/"/>
    <ds:schemaRef ds:uri="http://purl.org/dc/terms/"/>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9EEBD1F6-0BAD-4598-9CA0-DE5042911A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6788c5-66bd-48e1-9c5c-a99973986e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B0396CD-34A9-4E03-8C94-FDB4119CF92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1128</Words>
  <Characters>7110</Characters>
  <Application>Microsoft Office Word</Application>
  <DocSecurity>0</DocSecurity>
  <Lines>59</Lines>
  <Paragraphs>16</Paragraphs>
  <ScaleCrop>false</ScaleCrop>
  <Company/>
  <LinksUpToDate>false</LinksUpToDate>
  <CharactersWithSpaces>8222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 Mindermann</dc:creator>
  <cp:keywords/>
  <dc:description/>
  <cp:lastModifiedBy>Georg Mindermann</cp:lastModifiedBy>
  <cp:revision>2</cp:revision>
  <cp:lastPrinted>2024-01-06T19:04:00Z</cp:lastPrinted>
  <dcterms:created xsi:type="dcterms:W3CDTF">2024-08-04T09:23:00Z</dcterms:created>
  <dcterms:modified xsi:type="dcterms:W3CDTF">2024-08-04T09:23:00Z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0x0101009BE12399F1298C47BCFA04FA688CD3D1</vt:lpwstr>
  </property>
</Properties>
</file>